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7C" w:rsidRDefault="00C1797C" w:rsidP="00AC2C33">
      <w:pPr>
        <w:spacing w:after="0" w:line="240" w:lineRule="auto"/>
        <w:contextualSpacing/>
        <w:jc w:val="center"/>
        <w:rPr>
          <w:rFonts w:ascii="Times New Roman" w:hAnsi="Times New Roman" w:cs="Times New Roman"/>
          <w:b/>
          <w:sz w:val="24"/>
          <w:szCs w:val="24"/>
        </w:rPr>
      </w:pPr>
    </w:p>
    <w:p w:rsidR="004E5BAF" w:rsidRDefault="00792381" w:rsidP="00AC2C33">
      <w:pPr>
        <w:spacing w:after="0" w:line="240" w:lineRule="auto"/>
        <w:contextualSpacing/>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BÖLGE </w:t>
      </w:r>
      <w:r w:rsidR="004E5BAF" w:rsidRPr="00C137CA">
        <w:rPr>
          <w:rFonts w:ascii="Times New Roman" w:hAnsi="Times New Roman" w:cs="Times New Roman"/>
          <w:b/>
          <w:sz w:val="24"/>
          <w:szCs w:val="24"/>
        </w:rPr>
        <w:t>İDARE MAHKEMESİ BAŞKANLIĞINA</w:t>
      </w:r>
    </w:p>
    <w:p w:rsidR="00792381" w:rsidRDefault="00792381" w:rsidP="00AC2C3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Gönderilmek Üzere</w:t>
      </w:r>
    </w:p>
    <w:p w:rsidR="00792381" w:rsidRPr="00C137CA" w:rsidRDefault="00792381" w:rsidP="00AC2C33">
      <w:pPr>
        <w:spacing w:after="0" w:line="240" w:lineRule="auto"/>
        <w:contextualSpacing/>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İDARE MAHKEMESİ BAŞKANLIĞINA</w:t>
      </w:r>
    </w:p>
    <w:p w:rsidR="00834EEA" w:rsidRPr="00C137CA" w:rsidRDefault="00834EEA" w:rsidP="00AC2C33">
      <w:pPr>
        <w:spacing w:after="0" w:line="240" w:lineRule="auto"/>
        <w:contextualSpacing/>
        <w:jc w:val="right"/>
        <w:rPr>
          <w:rFonts w:ascii="Times New Roman" w:hAnsi="Times New Roman" w:cs="Times New Roman"/>
          <w:b/>
          <w:sz w:val="24"/>
          <w:szCs w:val="24"/>
        </w:rPr>
      </w:pPr>
    </w:p>
    <w:p w:rsidR="00834EEA" w:rsidRPr="00C137CA" w:rsidRDefault="00834EEA" w:rsidP="00AC2C33">
      <w:pPr>
        <w:spacing w:after="0" w:line="240" w:lineRule="auto"/>
        <w:contextualSpacing/>
        <w:jc w:val="right"/>
        <w:rPr>
          <w:rFonts w:ascii="Times New Roman" w:hAnsi="Times New Roman" w:cs="Times New Roman"/>
          <w:b/>
          <w:sz w:val="24"/>
          <w:szCs w:val="24"/>
        </w:rPr>
      </w:pPr>
    </w:p>
    <w:p w:rsidR="00792381" w:rsidRDefault="00792381" w:rsidP="00792381">
      <w:pPr>
        <w:spacing w:after="0" w:line="360" w:lineRule="auto"/>
        <w:jc w:val="right"/>
        <w:rPr>
          <w:rFonts w:ascii="Times New Roman" w:eastAsia="Times New Roman" w:hAnsi="Times New Roman" w:cs="Times New Roman"/>
          <w:b/>
          <w:bCs/>
          <w:sz w:val="24"/>
          <w:szCs w:val="24"/>
        </w:rPr>
      </w:pPr>
      <w:r w:rsidRPr="00792381">
        <w:rPr>
          <w:rFonts w:ascii="Times New Roman" w:hAnsi="Times New Roman" w:cs="Times New Roman"/>
          <w:b/>
          <w:sz w:val="24"/>
          <w:szCs w:val="24"/>
        </w:rPr>
        <w:t xml:space="preserve">                                                                                                             </w:t>
      </w:r>
      <w:r>
        <w:rPr>
          <w:rFonts w:ascii="Times New Roman" w:eastAsia="Times New Roman" w:hAnsi="Times New Roman" w:cs="Times New Roman"/>
          <w:b/>
          <w:bCs/>
          <w:sz w:val="24"/>
          <w:szCs w:val="24"/>
        </w:rPr>
        <w:t>Esas No</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w:t>
      </w:r>
    </w:p>
    <w:p w:rsidR="00792381" w:rsidRDefault="00792381" w:rsidP="00792381">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E5BAF" w:rsidRPr="00C137CA" w:rsidRDefault="00792381" w:rsidP="00AC2C33">
      <w:pPr>
        <w:spacing w:after="0" w:line="240"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792381" w:rsidRPr="00DA1111" w:rsidRDefault="00792381" w:rsidP="00792381">
      <w:pPr>
        <w:shd w:val="clear" w:color="auto" w:fill="FFFFFF"/>
        <w:spacing w:before="120" w:after="120"/>
        <w:jc w:val="both"/>
        <w:rPr>
          <w:rFonts w:ascii="Times New Roman" w:hAnsi="Times New Roman" w:cs="Times New Roman"/>
          <w:b/>
          <w:bCs/>
          <w:sz w:val="24"/>
          <w:szCs w:val="24"/>
          <w:u w:val="single"/>
        </w:rPr>
      </w:pPr>
      <w:r w:rsidRPr="00DA1111">
        <w:rPr>
          <w:rFonts w:ascii="Times New Roman" w:hAnsi="Times New Roman" w:cs="Times New Roman"/>
          <w:b/>
          <w:bCs/>
          <w:sz w:val="24"/>
          <w:szCs w:val="24"/>
          <w:u w:val="single"/>
        </w:rPr>
        <w:t>YÜRÜTMEYİ DURDURMA KARARINA</w:t>
      </w:r>
    </w:p>
    <w:p w:rsidR="004E5BAF" w:rsidRPr="00C137CA" w:rsidRDefault="00792381" w:rsidP="00AC2C33">
      <w:pPr>
        <w:spacing w:after="0" w:line="240" w:lineRule="auto"/>
        <w:contextualSpacing/>
        <w:jc w:val="both"/>
        <w:rPr>
          <w:rFonts w:ascii="Times New Roman" w:hAnsi="Times New Roman" w:cs="Times New Roman"/>
          <w:sz w:val="24"/>
          <w:szCs w:val="24"/>
        </w:rPr>
      </w:pPr>
      <w:r w:rsidRPr="00DA1111">
        <w:rPr>
          <w:rFonts w:ascii="Times New Roman" w:hAnsi="Times New Roman" w:cs="Times New Roman"/>
          <w:b/>
          <w:bCs/>
          <w:sz w:val="24"/>
          <w:szCs w:val="24"/>
          <w:u w:val="single"/>
        </w:rPr>
        <w:t>İTİRAZ EDEN (DAVACI</w:t>
      </w:r>
      <w:r w:rsidRPr="00DA1111">
        <w:rPr>
          <w:rFonts w:ascii="Times New Roman" w:hAnsi="Times New Roman" w:cs="Times New Roman"/>
          <w:b/>
          <w:bCs/>
          <w:sz w:val="24"/>
          <w:szCs w:val="24"/>
          <w:u w:val="single"/>
        </w:rPr>
        <w:tab/>
        <w:t>)</w:t>
      </w:r>
      <w:r w:rsidRPr="00DA1111">
        <w:rPr>
          <w:rFonts w:ascii="Times New Roman" w:hAnsi="Times New Roman" w:cs="Times New Roman"/>
          <w:b/>
          <w:bCs/>
          <w:sz w:val="24"/>
          <w:szCs w:val="24"/>
          <w:u w:val="single"/>
        </w:rPr>
        <w:tab/>
        <w:t>:</w:t>
      </w:r>
      <w:r>
        <w:rPr>
          <w:rFonts w:ascii="Times New Roman" w:hAnsi="Times New Roman" w:cs="Times New Roman"/>
          <w:b/>
          <w:bCs/>
        </w:rPr>
        <w:t xml:space="preserve"> </w:t>
      </w:r>
      <w:r w:rsidR="004E5BAF" w:rsidRPr="00C137CA">
        <w:rPr>
          <w:rFonts w:ascii="Times New Roman" w:hAnsi="Times New Roman" w:cs="Times New Roman"/>
          <w:sz w:val="24"/>
          <w:szCs w:val="24"/>
        </w:rPr>
        <w:t>Ad-</w:t>
      </w:r>
      <w:proofErr w:type="spellStart"/>
      <w:r w:rsidR="004E5BAF" w:rsidRPr="00C137CA">
        <w:rPr>
          <w:rFonts w:ascii="Times New Roman" w:hAnsi="Times New Roman" w:cs="Times New Roman"/>
          <w:sz w:val="24"/>
          <w:szCs w:val="24"/>
        </w:rPr>
        <w:t>Soyad</w:t>
      </w:r>
      <w:proofErr w:type="spellEnd"/>
      <w:r w:rsidR="004E5BAF" w:rsidRPr="00C137CA">
        <w:rPr>
          <w:rFonts w:ascii="Times New Roman" w:hAnsi="Times New Roman" w:cs="Times New Roman"/>
          <w:sz w:val="24"/>
          <w:szCs w:val="24"/>
        </w:rPr>
        <w:tab/>
      </w:r>
    </w:p>
    <w:p w:rsidR="00834EEA" w:rsidRPr="00C137CA" w:rsidRDefault="004E5BAF" w:rsidP="00AC2C33">
      <w:pPr>
        <w:spacing w:after="0" w:line="240" w:lineRule="auto"/>
        <w:contextualSpacing/>
        <w:jc w:val="both"/>
        <w:rPr>
          <w:rFonts w:ascii="Times New Roman" w:hAnsi="Times New Roman" w:cs="Times New Roman"/>
          <w:b/>
          <w:sz w:val="24"/>
          <w:szCs w:val="24"/>
          <w:u w:val="single"/>
        </w:rPr>
      </w:pPr>
      <w:r w:rsidRPr="00C137CA">
        <w:rPr>
          <w:rFonts w:ascii="Times New Roman" w:hAnsi="Times New Roman" w:cs="Times New Roman"/>
          <w:sz w:val="24"/>
          <w:szCs w:val="24"/>
        </w:rPr>
        <w:tab/>
      </w:r>
      <w:r w:rsidRPr="00C137CA">
        <w:rPr>
          <w:rFonts w:ascii="Times New Roman" w:hAnsi="Times New Roman" w:cs="Times New Roman"/>
          <w:sz w:val="24"/>
          <w:szCs w:val="24"/>
        </w:rPr>
        <w:tab/>
      </w:r>
      <w:r w:rsidR="00792381">
        <w:rPr>
          <w:rFonts w:ascii="Times New Roman" w:hAnsi="Times New Roman" w:cs="Times New Roman"/>
          <w:sz w:val="24"/>
          <w:szCs w:val="24"/>
        </w:rPr>
        <w:t xml:space="preserve">                                      </w:t>
      </w:r>
    </w:p>
    <w:p w:rsidR="004E5BAF" w:rsidRDefault="007462F8" w:rsidP="00AC2C33">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u w:val="single"/>
        </w:rPr>
        <w:t>DAVALI</w:t>
      </w:r>
      <w:r>
        <w:rPr>
          <w:rFonts w:ascii="Times New Roman" w:hAnsi="Times New Roman" w:cs="Times New Roman"/>
          <w:b/>
          <w:sz w:val="24"/>
          <w:szCs w:val="24"/>
          <w:u w:val="single"/>
        </w:rPr>
        <w:tab/>
      </w:r>
      <w:r>
        <w:rPr>
          <w:rFonts w:ascii="Times New Roman" w:hAnsi="Times New Roman" w:cs="Times New Roman"/>
          <w:b/>
          <w:sz w:val="24"/>
          <w:szCs w:val="24"/>
          <w:u w:val="single"/>
        </w:rPr>
        <w:tab/>
      </w:r>
      <w:r w:rsidR="00BD39BE">
        <w:rPr>
          <w:rFonts w:ascii="Times New Roman" w:hAnsi="Times New Roman" w:cs="Times New Roman"/>
          <w:b/>
          <w:sz w:val="24"/>
          <w:szCs w:val="24"/>
          <w:u w:val="single"/>
        </w:rPr>
        <w:tab/>
      </w:r>
      <w:r w:rsidR="00792381">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r w:rsidR="00792381">
        <w:rPr>
          <w:rFonts w:ascii="Times New Roman" w:hAnsi="Times New Roman" w:cs="Times New Roman"/>
          <w:b/>
          <w:sz w:val="24"/>
          <w:szCs w:val="24"/>
        </w:rPr>
        <w:t xml:space="preserve"> </w:t>
      </w:r>
      <w:r w:rsidRPr="007462F8">
        <w:rPr>
          <w:rFonts w:ascii="Times New Roman" w:hAnsi="Times New Roman" w:cs="Times New Roman"/>
          <w:sz w:val="24"/>
          <w:szCs w:val="24"/>
        </w:rPr>
        <w:t>Milli Eğitim Bakanlığı</w:t>
      </w:r>
    </w:p>
    <w:p w:rsidR="00625B13" w:rsidRDefault="00625B13" w:rsidP="00AC2C33">
      <w:pPr>
        <w:spacing w:after="0" w:line="240" w:lineRule="auto"/>
        <w:contextualSpacing/>
        <w:jc w:val="both"/>
        <w:rPr>
          <w:rFonts w:ascii="Times New Roman" w:hAnsi="Times New Roman" w:cs="Times New Roman"/>
          <w:sz w:val="24"/>
          <w:szCs w:val="24"/>
        </w:rPr>
      </w:pPr>
    </w:p>
    <w:p w:rsidR="00834EEA" w:rsidRPr="00EB3F19" w:rsidRDefault="00C1797C" w:rsidP="00DA1111">
      <w:pPr>
        <w:shd w:val="clear" w:color="auto" w:fill="FFFFFF"/>
        <w:spacing w:before="120" w:after="120"/>
        <w:jc w:val="both"/>
        <w:rPr>
          <w:rFonts w:ascii="Times New Roman" w:hAnsi="Times New Roman" w:cs="Times New Roman"/>
          <w:b/>
          <w:sz w:val="24"/>
          <w:szCs w:val="24"/>
          <w:u w:val="single"/>
        </w:rPr>
      </w:pPr>
      <w:r w:rsidRPr="00EB3F19">
        <w:rPr>
          <w:rFonts w:ascii="Times New Roman" w:hAnsi="Times New Roman" w:cs="Times New Roman"/>
          <w:b/>
          <w:sz w:val="24"/>
          <w:szCs w:val="24"/>
          <w:u w:val="single"/>
        </w:rPr>
        <w:t>T. KONUS</w:t>
      </w:r>
      <w:r w:rsidR="004E5BAF" w:rsidRPr="00EB3F19">
        <w:rPr>
          <w:rFonts w:ascii="Times New Roman" w:hAnsi="Times New Roman" w:cs="Times New Roman"/>
          <w:b/>
          <w:sz w:val="24"/>
          <w:szCs w:val="24"/>
          <w:u w:val="single"/>
        </w:rPr>
        <w:t>U</w:t>
      </w:r>
      <w:r w:rsidR="004E5BAF" w:rsidRPr="00EB3F19">
        <w:rPr>
          <w:rFonts w:ascii="Times New Roman" w:hAnsi="Times New Roman" w:cs="Times New Roman"/>
          <w:b/>
          <w:sz w:val="24"/>
          <w:szCs w:val="24"/>
          <w:u w:val="single"/>
        </w:rPr>
        <w:tab/>
      </w:r>
      <w:r w:rsidR="004E5BAF" w:rsidRPr="00EB3F19">
        <w:rPr>
          <w:rFonts w:ascii="Times New Roman" w:hAnsi="Times New Roman" w:cs="Times New Roman"/>
          <w:b/>
          <w:sz w:val="24"/>
          <w:szCs w:val="24"/>
          <w:u w:val="single"/>
        </w:rPr>
        <w:tab/>
      </w:r>
      <w:r w:rsidR="004E5BAF" w:rsidRPr="00EB3F19">
        <w:rPr>
          <w:rFonts w:ascii="Times New Roman" w:hAnsi="Times New Roman" w:cs="Times New Roman"/>
          <w:b/>
          <w:sz w:val="24"/>
          <w:szCs w:val="24"/>
          <w:u w:val="single"/>
        </w:rPr>
        <w:tab/>
      </w:r>
      <w:r w:rsidR="00792381" w:rsidRPr="00EB3F19">
        <w:rPr>
          <w:rFonts w:ascii="Times New Roman" w:hAnsi="Times New Roman" w:cs="Times New Roman"/>
          <w:b/>
          <w:sz w:val="24"/>
          <w:szCs w:val="24"/>
          <w:u w:val="single"/>
        </w:rPr>
        <w:t xml:space="preserve">            </w:t>
      </w:r>
      <w:r w:rsidR="004E5BAF" w:rsidRPr="00EB3F19">
        <w:rPr>
          <w:rFonts w:ascii="Times New Roman" w:hAnsi="Times New Roman" w:cs="Times New Roman"/>
          <w:b/>
          <w:sz w:val="24"/>
          <w:szCs w:val="24"/>
          <w:u w:val="single"/>
        </w:rPr>
        <w:t>:</w:t>
      </w:r>
      <w:r w:rsidR="00792381" w:rsidRPr="00EB3F19">
        <w:rPr>
          <w:rFonts w:ascii="Times New Roman" w:hAnsi="Times New Roman" w:cs="Times New Roman"/>
          <w:sz w:val="24"/>
          <w:szCs w:val="24"/>
        </w:rPr>
        <w:t xml:space="preserve"> </w:t>
      </w:r>
      <w:proofErr w:type="gramStart"/>
      <w:r w:rsidR="00792381" w:rsidRPr="00EB3F19">
        <w:rPr>
          <w:rFonts w:ascii="Times New Roman" w:hAnsi="Times New Roman" w:cs="Times New Roman"/>
          <w:sz w:val="24"/>
          <w:szCs w:val="24"/>
        </w:rPr>
        <w:t>………….</w:t>
      </w:r>
      <w:proofErr w:type="gramEnd"/>
      <w:r w:rsidR="00792381" w:rsidRPr="00EB3F19">
        <w:rPr>
          <w:rFonts w:ascii="Times New Roman" w:hAnsi="Times New Roman" w:cs="Times New Roman"/>
          <w:bCs/>
          <w:sz w:val="24"/>
          <w:szCs w:val="24"/>
        </w:rPr>
        <w:t xml:space="preserve"> İdare Mahkemesinin </w:t>
      </w:r>
      <w:proofErr w:type="gramStart"/>
      <w:r w:rsidR="00792381" w:rsidRPr="00EB3F19">
        <w:rPr>
          <w:rFonts w:ascii="Times New Roman" w:hAnsi="Times New Roman" w:cs="Times New Roman"/>
          <w:bCs/>
          <w:sz w:val="24"/>
          <w:szCs w:val="24"/>
        </w:rPr>
        <w:t>……..</w:t>
      </w:r>
      <w:proofErr w:type="gramEnd"/>
      <w:r w:rsidR="00792381" w:rsidRPr="00EB3F19">
        <w:rPr>
          <w:rFonts w:ascii="Times New Roman" w:hAnsi="Times New Roman" w:cs="Times New Roman"/>
          <w:bCs/>
          <w:sz w:val="24"/>
          <w:szCs w:val="24"/>
        </w:rPr>
        <w:t xml:space="preserve">/…….. E. Sayılı ve </w:t>
      </w:r>
      <w:proofErr w:type="gramStart"/>
      <w:r w:rsidR="00792381" w:rsidRPr="00EB3F19">
        <w:rPr>
          <w:rFonts w:ascii="Times New Roman" w:hAnsi="Times New Roman" w:cs="Times New Roman"/>
          <w:bCs/>
          <w:sz w:val="24"/>
          <w:szCs w:val="24"/>
        </w:rPr>
        <w:t>….</w:t>
      </w:r>
      <w:proofErr w:type="gramEnd"/>
      <w:r w:rsidR="00792381" w:rsidRPr="00EB3F19">
        <w:rPr>
          <w:rFonts w:ascii="Times New Roman" w:hAnsi="Times New Roman" w:cs="Times New Roman"/>
          <w:bCs/>
          <w:sz w:val="24"/>
          <w:szCs w:val="24"/>
        </w:rPr>
        <w:t xml:space="preserve">/…./……….. </w:t>
      </w:r>
      <w:proofErr w:type="gramStart"/>
      <w:r w:rsidR="00792381" w:rsidRPr="00EB3F19">
        <w:rPr>
          <w:rFonts w:ascii="Times New Roman" w:hAnsi="Times New Roman" w:cs="Times New Roman"/>
          <w:bCs/>
          <w:sz w:val="24"/>
          <w:szCs w:val="24"/>
        </w:rPr>
        <w:t>tarihli</w:t>
      </w:r>
      <w:proofErr w:type="gramEnd"/>
      <w:r w:rsidR="00792381" w:rsidRPr="00EB3F19">
        <w:rPr>
          <w:rFonts w:ascii="Times New Roman" w:hAnsi="Times New Roman" w:cs="Times New Roman"/>
          <w:bCs/>
          <w:sz w:val="24"/>
          <w:szCs w:val="24"/>
        </w:rPr>
        <w:t xml:space="preserve"> yürütmeyi durdurma talebimin reddine ilişkin kararına karşı itirazlarımın sunulmasından ibarettir.</w:t>
      </w:r>
    </w:p>
    <w:p w:rsidR="004E5BAF" w:rsidRPr="00C137CA" w:rsidRDefault="004E5BAF" w:rsidP="00AC2C33">
      <w:pPr>
        <w:spacing w:after="0" w:line="240" w:lineRule="auto"/>
        <w:contextualSpacing/>
        <w:jc w:val="both"/>
        <w:rPr>
          <w:rFonts w:ascii="Times New Roman" w:hAnsi="Times New Roman" w:cs="Times New Roman"/>
          <w:sz w:val="24"/>
          <w:szCs w:val="24"/>
        </w:rPr>
      </w:pPr>
      <w:r w:rsidRPr="00C137CA">
        <w:rPr>
          <w:rFonts w:ascii="Times New Roman" w:hAnsi="Times New Roman" w:cs="Times New Roman"/>
          <w:b/>
          <w:sz w:val="24"/>
          <w:szCs w:val="24"/>
          <w:u w:val="single"/>
        </w:rPr>
        <w:t>T.TARİHİ</w:t>
      </w:r>
      <w:r w:rsidRPr="00C137CA">
        <w:rPr>
          <w:rFonts w:ascii="Times New Roman" w:hAnsi="Times New Roman" w:cs="Times New Roman"/>
          <w:b/>
          <w:sz w:val="24"/>
          <w:szCs w:val="24"/>
          <w:u w:val="single"/>
        </w:rPr>
        <w:tab/>
      </w:r>
      <w:r w:rsidRPr="00C137CA">
        <w:rPr>
          <w:rFonts w:ascii="Times New Roman" w:hAnsi="Times New Roman" w:cs="Times New Roman"/>
          <w:b/>
          <w:sz w:val="24"/>
          <w:szCs w:val="24"/>
          <w:u w:val="single"/>
        </w:rPr>
        <w:tab/>
      </w:r>
      <w:r w:rsidR="00792381">
        <w:rPr>
          <w:rFonts w:ascii="Times New Roman" w:hAnsi="Times New Roman" w:cs="Times New Roman"/>
          <w:b/>
          <w:sz w:val="24"/>
          <w:szCs w:val="24"/>
          <w:u w:val="single"/>
        </w:rPr>
        <w:t xml:space="preserve">            </w:t>
      </w:r>
      <w:r w:rsidRPr="00C137CA">
        <w:rPr>
          <w:rFonts w:ascii="Times New Roman" w:hAnsi="Times New Roman" w:cs="Times New Roman"/>
          <w:b/>
          <w:sz w:val="24"/>
          <w:szCs w:val="24"/>
          <w:u w:val="single"/>
        </w:rPr>
        <w:tab/>
        <w:t>:</w:t>
      </w:r>
      <w:r w:rsidR="00792381">
        <w:rPr>
          <w:rFonts w:ascii="Times New Roman" w:hAnsi="Times New Roman" w:cs="Times New Roman"/>
          <w:sz w:val="24"/>
          <w:szCs w:val="24"/>
        </w:rPr>
        <w:t xml:space="preserve"> </w:t>
      </w:r>
      <w:proofErr w:type="gramStart"/>
      <w:r w:rsidR="00792381">
        <w:rPr>
          <w:rFonts w:ascii="Times New Roman" w:hAnsi="Times New Roman" w:cs="Times New Roman"/>
          <w:sz w:val="24"/>
          <w:szCs w:val="24"/>
        </w:rPr>
        <w:t>….</w:t>
      </w:r>
      <w:proofErr w:type="gramEnd"/>
      <w:r w:rsidR="00792381">
        <w:rPr>
          <w:rFonts w:ascii="Times New Roman" w:hAnsi="Times New Roman" w:cs="Times New Roman"/>
          <w:sz w:val="24"/>
          <w:szCs w:val="24"/>
        </w:rPr>
        <w:t>/…./………</w:t>
      </w:r>
    </w:p>
    <w:p w:rsidR="00834EEA" w:rsidRPr="00C137CA" w:rsidRDefault="00834EEA" w:rsidP="00AC2C33">
      <w:pPr>
        <w:shd w:val="clear" w:color="auto" w:fill="FFFFFF"/>
        <w:spacing w:after="0" w:line="240" w:lineRule="auto"/>
        <w:contextualSpacing/>
        <w:jc w:val="both"/>
        <w:rPr>
          <w:rFonts w:ascii="Times New Roman" w:hAnsi="Times New Roman" w:cs="Times New Roman"/>
          <w:b/>
          <w:sz w:val="24"/>
          <w:szCs w:val="24"/>
          <w:u w:val="single"/>
        </w:rPr>
      </w:pPr>
    </w:p>
    <w:p w:rsidR="009C236D" w:rsidRDefault="004E5BAF" w:rsidP="00AC2C33">
      <w:pPr>
        <w:shd w:val="clear" w:color="auto" w:fill="FFFFFF"/>
        <w:spacing w:after="0" w:line="240" w:lineRule="auto"/>
        <w:contextualSpacing/>
        <w:jc w:val="both"/>
        <w:rPr>
          <w:rFonts w:ascii="Times New Roman" w:hAnsi="Times New Roman" w:cs="Times New Roman"/>
          <w:b/>
          <w:sz w:val="24"/>
          <w:szCs w:val="24"/>
          <w:u w:val="single"/>
        </w:rPr>
      </w:pPr>
      <w:r w:rsidRPr="00C137CA">
        <w:rPr>
          <w:rFonts w:ascii="Times New Roman" w:hAnsi="Times New Roman" w:cs="Times New Roman"/>
          <w:b/>
          <w:sz w:val="24"/>
          <w:szCs w:val="24"/>
          <w:u w:val="single"/>
        </w:rPr>
        <w:t>AÇIKLAMALAR</w:t>
      </w:r>
      <w:r w:rsidRPr="00C137CA">
        <w:rPr>
          <w:rFonts w:ascii="Times New Roman" w:hAnsi="Times New Roman" w:cs="Times New Roman"/>
          <w:b/>
          <w:sz w:val="24"/>
          <w:szCs w:val="24"/>
          <w:u w:val="single"/>
        </w:rPr>
        <w:tab/>
      </w:r>
      <w:r w:rsidRPr="00C137CA">
        <w:rPr>
          <w:rFonts w:ascii="Times New Roman" w:hAnsi="Times New Roman" w:cs="Times New Roman"/>
          <w:b/>
          <w:sz w:val="24"/>
          <w:szCs w:val="24"/>
          <w:u w:val="single"/>
        </w:rPr>
        <w:tab/>
      </w:r>
      <w:r w:rsidR="00625B13">
        <w:rPr>
          <w:rFonts w:ascii="Times New Roman" w:hAnsi="Times New Roman" w:cs="Times New Roman"/>
          <w:b/>
          <w:sz w:val="24"/>
          <w:szCs w:val="24"/>
          <w:u w:val="single"/>
        </w:rPr>
        <w:t xml:space="preserve">            </w:t>
      </w:r>
      <w:r w:rsidRPr="00C137CA">
        <w:rPr>
          <w:rFonts w:ascii="Times New Roman" w:hAnsi="Times New Roman" w:cs="Times New Roman"/>
          <w:b/>
          <w:sz w:val="24"/>
          <w:szCs w:val="24"/>
          <w:u w:val="single"/>
        </w:rPr>
        <w:t>:</w:t>
      </w:r>
    </w:p>
    <w:p w:rsidR="00625B13" w:rsidRDefault="00625B13" w:rsidP="00AC2C33">
      <w:pPr>
        <w:shd w:val="clear" w:color="auto" w:fill="FFFFFF"/>
        <w:spacing w:after="0" w:line="240" w:lineRule="auto"/>
        <w:contextualSpacing/>
        <w:jc w:val="both"/>
        <w:rPr>
          <w:rFonts w:ascii="Times New Roman" w:hAnsi="Times New Roman" w:cs="Times New Roman"/>
          <w:b/>
          <w:sz w:val="24"/>
          <w:szCs w:val="24"/>
          <w:u w:val="single"/>
        </w:rPr>
      </w:pPr>
    </w:p>
    <w:p w:rsidR="00AD6780" w:rsidRDefault="00625B13" w:rsidP="00DA1111">
      <w:pPr>
        <w:pStyle w:val="AralkYok"/>
        <w:jc w:val="both"/>
        <w:rPr>
          <w:rFonts w:ascii="Times New Roman" w:hAnsi="Times New Roman" w:cs="Times New Roman"/>
        </w:rPr>
      </w:pPr>
      <w:r>
        <w:rPr>
          <w:rFonts w:ascii="Times New Roman" w:hAnsi="Times New Roman" w:cs="Times New Roman"/>
          <w:lang w:eastAsia="tr-TR"/>
        </w:rPr>
        <w:t xml:space="preserve">            </w:t>
      </w:r>
      <w:proofErr w:type="gramStart"/>
      <w:r>
        <w:rPr>
          <w:rFonts w:ascii="Times New Roman" w:hAnsi="Times New Roman" w:cs="Times New Roman"/>
          <w:lang w:eastAsia="tr-TR"/>
        </w:rPr>
        <w:t>……………</w:t>
      </w:r>
      <w:proofErr w:type="gramEnd"/>
      <w:r>
        <w:rPr>
          <w:rFonts w:ascii="Times New Roman" w:hAnsi="Times New Roman" w:cs="Times New Roman"/>
          <w:lang w:eastAsia="tr-TR"/>
        </w:rPr>
        <w:t xml:space="preserve"> İdare Mahkemesinin </w:t>
      </w:r>
      <w:proofErr w:type="gramStart"/>
      <w:r>
        <w:rPr>
          <w:rFonts w:ascii="Times New Roman" w:hAnsi="Times New Roman" w:cs="Times New Roman"/>
          <w:lang w:eastAsia="tr-TR"/>
        </w:rPr>
        <w:t>……….</w:t>
      </w:r>
      <w:proofErr w:type="gramEnd"/>
      <w:r>
        <w:rPr>
          <w:rFonts w:ascii="Times New Roman" w:hAnsi="Times New Roman" w:cs="Times New Roman"/>
          <w:lang w:eastAsia="tr-TR"/>
        </w:rPr>
        <w:t>/………</w:t>
      </w:r>
      <w:r w:rsidRPr="000F0828">
        <w:rPr>
          <w:rFonts w:ascii="Times New Roman" w:hAnsi="Times New Roman" w:cs="Times New Roman"/>
          <w:lang w:eastAsia="tr-TR"/>
        </w:rPr>
        <w:t xml:space="preserve"> E. Sayılı ve </w:t>
      </w:r>
      <w:proofErr w:type="gramStart"/>
      <w:r>
        <w:rPr>
          <w:rFonts w:ascii="Times New Roman" w:hAnsi="Times New Roman" w:cs="Times New Roman"/>
          <w:lang w:eastAsia="tr-TR"/>
        </w:rPr>
        <w:t>….</w:t>
      </w:r>
      <w:proofErr w:type="gramEnd"/>
      <w:r>
        <w:rPr>
          <w:rFonts w:ascii="Times New Roman" w:hAnsi="Times New Roman" w:cs="Times New Roman"/>
          <w:lang w:eastAsia="tr-TR"/>
        </w:rPr>
        <w:t>/…./……</w:t>
      </w:r>
      <w:r w:rsidRPr="000F0828">
        <w:rPr>
          <w:rFonts w:ascii="Times New Roman" w:hAnsi="Times New Roman" w:cs="Times New Roman"/>
          <w:lang w:eastAsia="tr-TR"/>
        </w:rPr>
        <w:t xml:space="preserve"> tarihli yürütmeyi durdurma talebimin reddine ilişkin kararında hukuka uyarlık bulunmadığından kaldırılması ve dava konusu işlemin yürütmesinin durdurulması hakkaniyet gereğidir. Şöyle ki;</w:t>
      </w:r>
    </w:p>
    <w:p w:rsidR="00AD6780" w:rsidRDefault="00AD6780" w:rsidP="00DA1111">
      <w:pPr>
        <w:shd w:val="clear" w:color="auto" w:fill="FFFFFF"/>
        <w:spacing w:after="0" w:line="240" w:lineRule="auto"/>
        <w:ind w:firstLine="566"/>
        <w:contextualSpacing/>
        <w:jc w:val="both"/>
        <w:rPr>
          <w:rFonts w:ascii="Times New Roman" w:hAnsi="Times New Roman" w:cs="Times New Roman"/>
          <w:sz w:val="24"/>
          <w:szCs w:val="24"/>
        </w:rPr>
      </w:pPr>
      <w:r>
        <w:rPr>
          <w:rFonts w:ascii="Times New Roman" w:hAnsi="Times New Roman" w:cs="Times New Roman"/>
          <w:sz w:val="24"/>
          <w:szCs w:val="24"/>
        </w:rPr>
        <w:tab/>
      </w:r>
      <w:r w:rsidR="00DA1111">
        <w:rPr>
          <w:rFonts w:ascii="Times New Roman" w:hAnsi="Times New Roman" w:cs="Times New Roman"/>
          <w:sz w:val="24"/>
          <w:szCs w:val="24"/>
        </w:rPr>
        <w:t xml:space="preserve">Bilindiği üzere, </w:t>
      </w:r>
      <w:r>
        <w:rPr>
          <w:rFonts w:ascii="Times New Roman" w:hAnsi="Times New Roman" w:cs="Times New Roman"/>
          <w:sz w:val="24"/>
          <w:szCs w:val="24"/>
        </w:rPr>
        <w:t xml:space="preserve">Milli Eğitim Bakanlığı tarafından </w:t>
      </w:r>
      <w:proofErr w:type="gramStart"/>
      <w:r w:rsidRPr="00AD6780">
        <w:rPr>
          <w:rFonts w:ascii="Times New Roman" w:hAnsi="Times New Roman" w:cs="Times New Roman"/>
          <w:sz w:val="24"/>
          <w:szCs w:val="24"/>
        </w:rPr>
        <w:t>03/08/2016</w:t>
      </w:r>
      <w:proofErr w:type="gramEnd"/>
      <w:r w:rsidRPr="00AD6780">
        <w:rPr>
          <w:rFonts w:ascii="Times New Roman" w:hAnsi="Times New Roman" w:cs="Times New Roman"/>
          <w:sz w:val="24"/>
          <w:szCs w:val="24"/>
        </w:rPr>
        <w:t xml:space="preserve"> tarih ve 29790 sayılı Resmî Gazetede yayımlanarak yürürlüğe giren Sözleşmeli Öğretmen İstihdamına İlişkin Yönetmelik</w:t>
      </w:r>
      <w:r>
        <w:rPr>
          <w:rFonts w:ascii="Times New Roman" w:hAnsi="Times New Roman" w:cs="Times New Roman"/>
          <w:sz w:val="24"/>
          <w:szCs w:val="24"/>
        </w:rPr>
        <w:t>’te,</w:t>
      </w:r>
      <w:r w:rsidRPr="00AD6780">
        <w:rPr>
          <w:rFonts w:ascii="Times New Roman" w:hAnsi="Times New Roman" w:cs="Times New Roman"/>
          <w:sz w:val="24"/>
          <w:szCs w:val="24"/>
        </w:rPr>
        <w:t xml:space="preserve"> öncelikle kalkınmada birinci derecede öncelikli yörelerde olmak üzere Millî Eğitim Bakanlığının boş öğretmen norm kadrosu bulunan örgün ve yaygın eğitim kurumlarında 14/7/1965 tarihli ve 657 sayılı Devlet Memurları Kanununun 4 üncü maddesinin (B) fıkrası kapsamında sözleşmeli öğretmen istihdamına ilişkin usul ve esaslar düzenle</w:t>
      </w:r>
      <w:r>
        <w:rPr>
          <w:rFonts w:ascii="Times New Roman" w:hAnsi="Times New Roman" w:cs="Times New Roman"/>
          <w:sz w:val="24"/>
          <w:szCs w:val="24"/>
        </w:rPr>
        <w:t>nmiştir.</w:t>
      </w:r>
    </w:p>
    <w:p w:rsidR="00AD6780" w:rsidRPr="00AD6780" w:rsidRDefault="00AD6780" w:rsidP="00DA1111">
      <w:pPr>
        <w:shd w:val="clear" w:color="auto" w:fill="FFFFFF"/>
        <w:spacing w:after="0" w:line="240" w:lineRule="auto"/>
        <w:ind w:firstLine="566"/>
        <w:contextualSpacing/>
        <w:jc w:val="both"/>
        <w:rPr>
          <w:rFonts w:ascii="Times New Roman" w:hAnsi="Times New Roman" w:cs="Times New Roman"/>
          <w:sz w:val="24"/>
          <w:szCs w:val="24"/>
        </w:rPr>
      </w:pPr>
      <w:r>
        <w:rPr>
          <w:rFonts w:ascii="Times New Roman" w:hAnsi="Times New Roman" w:cs="Times New Roman"/>
          <w:sz w:val="24"/>
          <w:szCs w:val="24"/>
        </w:rPr>
        <w:t>Yönetmeliğin “</w:t>
      </w:r>
      <w:r w:rsidRPr="00AD6780">
        <w:rPr>
          <w:rFonts w:ascii="Times New Roman" w:hAnsi="Times New Roman" w:cs="Times New Roman"/>
          <w:sz w:val="24"/>
          <w:szCs w:val="24"/>
        </w:rPr>
        <w:t>Başvuru şartları</w:t>
      </w:r>
      <w:r>
        <w:rPr>
          <w:rFonts w:ascii="Times New Roman" w:hAnsi="Times New Roman" w:cs="Times New Roman"/>
          <w:sz w:val="24"/>
          <w:szCs w:val="24"/>
        </w:rPr>
        <w:t xml:space="preserve">” başlıklı 5. Maddesinde; </w:t>
      </w:r>
      <w:r w:rsidRPr="00AD6780">
        <w:rPr>
          <w:rFonts w:ascii="Times New Roman" w:hAnsi="Times New Roman" w:cs="Times New Roman"/>
          <w:sz w:val="24"/>
          <w:szCs w:val="24"/>
        </w:rPr>
        <w:t>Sözleşmeli öğretmenliğe atanmak üzere başvuruda bulunacaklarda, 657 sayılı Kanunun 48 inci maddesinde belirtilen genel şartların yanında aşağıdaki özel şartlar aran</w:t>
      </w:r>
      <w:r>
        <w:rPr>
          <w:rFonts w:ascii="Times New Roman" w:hAnsi="Times New Roman" w:cs="Times New Roman"/>
          <w:sz w:val="24"/>
          <w:szCs w:val="24"/>
        </w:rPr>
        <w:t>acağı belirtilmiştir:</w:t>
      </w:r>
    </w:p>
    <w:p w:rsidR="00AD6780" w:rsidRPr="00AD6780" w:rsidRDefault="00AD6780" w:rsidP="00DA1111">
      <w:pPr>
        <w:shd w:val="clear" w:color="auto" w:fill="FFFFFF"/>
        <w:spacing w:after="0" w:line="240" w:lineRule="auto"/>
        <w:ind w:firstLine="566"/>
        <w:contextualSpacing/>
        <w:jc w:val="both"/>
        <w:rPr>
          <w:rFonts w:ascii="Times New Roman" w:hAnsi="Times New Roman" w:cs="Times New Roman"/>
          <w:sz w:val="24"/>
          <w:szCs w:val="24"/>
        </w:rPr>
      </w:pPr>
      <w:r>
        <w:rPr>
          <w:rFonts w:ascii="Times New Roman" w:hAnsi="Times New Roman" w:cs="Times New Roman"/>
          <w:sz w:val="24"/>
          <w:szCs w:val="24"/>
        </w:rPr>
        <w:t>“</w:t>
      </w:r>
      <w:r w:rsidRPr="00AD6780">
        <w:rPr>
          <w:rFonts w:ascii="Times New Roman" w:hAnsi="Times New Roman" w:cs="Times New Roman"/>
          <w:sz w:val="24"/>
          <w:szCs w:val="24"/>
        </w:rPr>
        <w:t>a) Mezun olunan yükseköğretim programının, Bakanlığın öğretmenliğe atanacakların tespitine ilişkin kararına göre atama yapılacak alana uygun olması,</w:t>
      </w:r>
    </w:p>
    <w:p w:rsidR="00AD6780" w:rsidRPr="00AD6780" w:rsidRDefault="00AD6780" w:rsidP="00DA1111">
      <w:pPr>
        <w:shd w:val="clear" w:color="auto" w:fill="FFFFFF"/>
        <w:spacing w:after="0" w:line="240" w:lineRule="auto"/>
        <w:ind w:firstLine="566"/>
        <w:contextualSpacing/>
        <w:jc w:val="both"/>
        <w:rPr>
          <w:rFonts w:ascii="Times New Roman" w:hAnsi="Times New Roman" w:cs="Times New Roman"/>
          <w:sz w:val="24"/>
          <w:szCs w:val="24"/>
        </w:rPr>
      </w:pPr>
      <w:r w:rsidRPr="00AD6780">
        <w:rPr>
          <w:rFonts w:ascii="Times New Roman" w:hAnsi="Times New Roman" w:cs="Times New Roman"/>
          <w:sz w:val="24"/>
          <w:szCs w:val="24"/>
        </w:rPr>
        <w:t xml:space="preserve">b) Öğretmenliğe kaynak teşkil eden yükseköğretim programlarından mezun olanların ihtiyacı karşılamadığı alanlara atanacaklar hariç, Bakanlıkça uygun görülen pedagojik </w:t>
      </w:r>
      <w:proofErr w:type="gramStart"/>
      <w:r w:rsidRPr="00AD6780">
        <w:rPr>
          <w:rFonts w:ascii="Times New Roman" w:hAnsi="Times New Roman" w:cs="Times New Roman"/>
          <w:sz w:val="24"/>
          <w:szCs w:val="24"/>
        </w:rPr>
        <w:t>formasyon</w:t>
      </w:r>
      <w:proofErr w:type="gramEnd"/>
      <w:r w:rsidRPr="00AD6780">
        <w:rPr>
          <w:rFonts w:ascii="Times New Roman" w:hAnsi="Times New Roman" w:cs="Times New Roman"/>
          <w:sz w:val="24"/>
          <w:szCs w:val="24"/>
        </w:rPr>
        <w:t xml:space="preserve"> eğitiminin başarıyla tamamlanmış olması,</w:t>
      </w:r>
    </w:p>
    <w:p w:rsidR="00AD6780" w:rsidRPr="00AD6780" w:rsidRDefault="00AD6780" w:rsidP="00DA1111">
      <w:pPr>
        <w:shd w:val="clear" w:color="auto" w:fill="FFFFFF"/>
        <w:spacing w:after="0" w:line="240" w:lineRule="auto"/>
        <w:ind w:firstLine="566"/>
        <w:contextualSpacing/>
        <w:jc w:val="both"/>
        <w:rPr>
          <w:rFonts w:ascii="Times New Roman" w:hAnsi="Times New Roman" w:cs="Times New Roman"/>
          <w:sz w:val="24"/>
          <w:szCs w:val="24"/>
        </w:rPr>
      </w:pPr>
      <w:r w:rsidRPr="00AD6780">
        <w:rPr>
          <w:rFonts w:ascii="Times New Roman" w:hAnsi="Times New Roman" w:cs="Times New Roman"/>
          <w:sz w:val="24"/>
          <w:szCs w:val="24"/>
        </w:rPr>
        <w:t xml:space="preserve">c) Yurt dışındaki yükseköğretim kurumlarından mezun olanların, Yükseköğretim Kurulu Başkanlığınca yükseköğrenimlerinin ve/veya pedagojik </w:t>
      </w:r>
      <w:proofErr w:type="gramStart"/>
      <w:r w:rsidRPr="00AD6780">
        <w:rPr>
          <w:rFonts w:ascii="Times New Roman" w:hAnsi="Times New Roman" w:cs="Times New Roman"/>
          <w:sz w:val="24"/>
          <w:szCs w:val="24"/>
        </w:rPr>
        <w:t>formasyon</w:t>
      </w:r>
      <w:proofErr w:type="gramEnd"/>
      <w:r w:rsidRPr="00AD6780">
        <w:rPr>
          <w:rFonts w:ascii="Times New Roman" w:hAnsi="Times New Roman" w:cs="Times New Roman"/>
          <w:sz w:val="24"/>
          <w:szCs w:val="24"/>
        </w:rPr>
        <w:t xml:space="preserve"> belgelerinin yurt içindeki yükseköğretim kurumlarına veya programlarına denkliğinin kabul edilmiş olması,</w:t>
      </w:r>
    </w:p>
    <w:p w:rsidR="00AD6780" w:rsidRPr="00AD6780" w:rsidRDefault="00AD6780" w:rsidP="00DA1111">
      <w:pPr>
        <w:shd w:val="clear" w:color="auto" w:fill="FFFFFF"/>
        <w:spacing w:after="0" w:line="240" w:lineRule="auto"/>
        <w:ind w:firstLine="566"/>
        <w:contextualSpacing/>
        <w:jc w:val="both"/>
        <w:rPr>
          <w:rFonts w:ascii="Times New Roman" w:hAnsi="Times New Roman" w:cs="Times New Roman"/>
          <w:sz w:val="24"/>
          <w:szCs w:val="24"/>
        </w:rPr>
      </w:pPr>
      <w:r w:rsidRPr="00AD6780">
        <w:rPr>
          <w:rFonts w:ascii="Times New Roman" w:hAnsi="Times New Roman" w:cs="Times New Roman"/>
          <w:sz w:val="24"/>
          <w:szCs w:val="24"/>
        </w:rPr>
        <w:t xml:space="preserve">ç) </w:t>
      </w:r>
      <w:proofErr w:type="spellStart"/>
      <w:r w:rsidRPr="00AD6780">
        <w:rPr>
          <w:rFonts w:ascii="Times New Roman" w:hAnsi="Times New Roman" w:cs="Times New Roman"/>
          <w:sz w:val="24"/>
          <w:szCs w:val="24"/>
        </w:rPr>
        <w:t>KPSS’den</w:t>
      </w:r>
      <w:proofErr w:type="spellEnd"/>
      <w:r w:rsidRPr="00AD6780">
        <w:rPr>
          <w:rFonts w:ascii="Times New Roman" w:hAnsi="Times New Roman" w:cs="Times New Roman"/>
          <w:sz w:val="24"/>
          <w:szCs w:val="24"/>
        </w:rPr>
        <w:t>, atanacakları alanlar için belirlenen taban puan ve üzerinde puan almış olması,</w:t>
      </w:r>
    </w:p>
    <w:p w:rsidR="00AD6780" w:rsidRDefault="00AD6780" w:rsidP="00DA1111">
      <w:pPr>
        <w:shd w:val="clear" w:color="auto" w:fill="FFFFFF"/>
        <w:spacing w:after="0" w:line="240" w:lineRule="auto"/>
        <w:ind w:firstLine="566"/>
        <w:contextualSpacing/>
        <w:jc w:val="both"/>
        <w:rPr>
          <w:rFonts w:ascii="Times New Roman" w:hAnsi="Times New Roman" w:cs="Times New Roman"/>
          <w:sz w:val="24"/>
          <w:szCs w:val="24"/>
        </w:rPr>
      </w:pPr>
      <w:r w:rsidRPr="00AD6780">
        <w:rPr>
          <w:rFonts w:ascii="Times New Roman" w:hAnsi="Times New Roman" w:cs="Times New Roman"/>
          <w:sz w:val="24"/>
          <w:szCs w:val="24"/>
        </w:rPr>
        <w:t>d) Devlet memurluğundan veya öğretmenlik mesleğinden çıkarılmayı gerektiren bir ceza alınmamış olması.</w:t>
      </w:r>
      <w:r>
        <w:rPr>
          <w:rFonts w:ascii="Times New Roman" w:hAnsi="Times New Roman" w:cs="Times New Roman"/>
          <w:sz w:val="24"/>
          <w:szCs w:val="24"/>
        </w:rPr>
        <w:t>”</w:t>
      </w:r>
    </w:p>
    <w:p w:rsidR="00AD6780" w:rsidRPr="00AD6780" w:rsidRDefault="00AD6780" w:rsidP="00DA1111">
      <w:pPr>
        <w:shd w:val="clear" w:color="auto" w:fill="FFFFFF"/>
        <w:spacing w:after="0" w:line="240" w:lineRule="auto"/>
        <w:ind w:firstLine="566"/>
        <w:contextualSpacing/>
        <w:jc w:val="both"/>
        <w:rPr>
          <w:rFonts w:ascii="Times New Roman" w:hAnsi="Times New Roman" w:cs="Times New Roman"/>
          <w:sz w:val="24"/>
          <w:szCs w:val="24"/>
        </w:rPr>
      </w:pPr>
      <w:r>
        <w:rPr>
          <w:rFonts w:ascii="Times New Roman" w:hAnsi="Times New Roman" w:cs="Times New Roman"/>
          <w:sz w:val="24"/>
          <w:szCs w:val="24"/>
        </w:rPr>
        <w:lastRenderedPageBreak/>
        <w:t>Aynı Yönetmeliğin “</w:t>
      </w:r>
      <w:r w:rsidRPr="00AD6780">
        <w:rPr>
          <w:rFonts w:ascii="Times New Roman" w:hAnsi="Times New Roman" w:cs="Times New Roman"/>
          <w:sz w:val="24"/>
          <w:szCs w:val="24"/>
        </w:rPr>
        <w:t>Sözlü sınav</w:t>
      </w:r>
      <w:r>
        <w:rPr>
          <w:rFonts w:ascii="Times New Roman" w:hAnsi="Times New Roman" w:cs="Times New Roman"/>
          <w:sz w:val="24"/>
          <w:szCs w:val="24"/>
        </w:rPr>
        <w:t>” başlıklı;</w:t>
      </w:r>
    </w:p>
    <w:p w:rsidR="00AD6780" w:rsidRPr="00AD6780" w:rsidRDefault="00AD6780" w:rsidP="00DA1111">
      <w:pPr>
        <w:shd w:val="clear" w:color="auto" w:fill="FFFFFF"/>
        <w:spacing w:after="0" w:line="240" w:lineRule="auto"/>
        <w:ind w:firstLine="566"/>
        <w:contextualSpacing/>
        <w:jc w:val="both"/>
        <w:rPr>
          <w:rFonts w:ascii="Times New Roman" w:hAnsi="Times New Roman" w:cs="Times New Roman"/>
          <w:sz w:val="24"/>
          <w:szCs w:val="24"/>
        </w:rPr>
      </w:pPr>
      <w:r w:rsidRPr="00AD6780">
        <w:rPr>
          <w:rFonts w:ascii="Times New Roman" w:hAnsi="Times New Roman" w:cs="Times New Roman"/>
          <w:sz w:val="24"/>
          <w:szCs w:val="24"/>
        </w:rPr>
        <w:t xml:space="preserve">MADDE 12 – </w:t>
      </w:r>
      <w:r>
        <w:rPr>
          <w:rFonts w:ascii="Times New Roman" w:hAnsi="Times New Roman" w:cs="Times New Roman"/>
          <w:sz w:val="24"/>
          <w:szCs w:val="24"/>
        </w:rPr>
        <w:t>“</w:t>
      </w:r>
      <w:r w:rsidRPr="00AD6780">
        <w:rPr>
          <w:rFonts w:ascii="Times New Roman" w:hAnsi="Times New Roman" w:cs="Times New Roman"/>
          <w:sz w:val="24"/>
          <w:szCs w:val="24"/>
        </w:rPr>
        <w:t>(1) KPSS sonucunda her alan için oluşan puan sıralamasına göre en yüksek puan alandan başlamak üzere, alanlar için belirlenen kontenjan sayısının üç katı aday sözlü sınava çağrılır. Son sıradaki adayla aynı puana sahip olan adaylar da sözlü sınava çağrılır.</w:t>
      </w:r>
    </w:p>
    <w:p w:rsidR="00AD6780" w:rsidRPr="00AD6780" w:rsidRDefault="00AD6780" w:rsidP="00DA1111">
      <w:pPr>
        <w:shd w:val="clear" w:color="auto" w:fill="FFFFFF"/>
        <w:spacing w:after="0" w:line="240" w:lineRule="auto"/>
        <w:ind w:firstLine="566"/>
        <w:contextualSpacing/>
        <w:jc w:val="both"/>
        <w:rPr>
          <w:rFonts w:ascii="Times New Roman" w:hAnsi="Times New Roman" w:cs="Times New Roman"/>
          <w:sz w:val="24"/>
          <w:szCs w:val="24"/>
        </w:rPr>
      </w:pPr>
      <w:r w:rsidRPr="00AD6780">
        <w:rPr>
          <w:rFonts w:ascii="Times New Roman" w:hAnsi="Times New Roman" w:cs="Times New Roman"/>
          <w:sz w:val="24"/>
          <w:szCs w:val="24"/>
        </w:rPr>
        <w:t>(2) Sözlü sınav, Bakanlıkça sözlü sınav komisyonu oluşturulması öngörülen sözlü sınav merkezlerinde yapılır.</w:t>
      </w:r>
    </w:p>
    <w:p w:rsidR="00AD6780" w:rsidRPr="00AD6780" w:rsidRDefault="00AD6780" w:rsidP="00DA1111">
      <w:pPr>
        <w:shd w:val="clear" w:color="auto" w:fill="FFFFFF"/>
        <w:spacing w:after="0" w:line="240" w:lineRule="auto"/>
        <w:ind w:firstLine="566"/>
        <w:contextualSpacing/>
        <w:jc w:val="both"/>
        <w:rPr>
          <w:rFonts w:ascii="Times New Roman" w:hAnsi="Times New Roman" w:cs="Times New Roman"/>
          <w:sz w:val="24"/>
          <w:szCs w:val="24"/>
        </w:rPr>
      </w:pPr>
      <w:r w:rsidRPr="00AD6780">
        <w:rPr>
          <w:rFonts w:ascii="Times New Roman" w:hAnsi="Times New Roman" w:cs="Times New Roman"/>
          <w:sz w:val="24"/>
          <w:szCs w:val="24"/>
        </w:rPr>
        <w:t>(3) Sözlü sınava girmek isteyenler, tercihleri de dikkate alınarak belirlenen sözlü sınav merkezlerinden birinde sözlü sınava alınır.</w:t>
      </w:r>
    </w:p>
    <w:p w:rsidR="00AD6780" w:rsidRDefault="00AD6780" w:rsidP="00DA1111">
      <w:pPr>
        <w:shd w:val="clear" w:color="auto" w:fill="FFFFFF"/>
        <w:spacing w:after="0" w:line="240" w:lineRule="auto"/>
        <w:ind w:firstLine="566"/>
        <w:contextualSpacing/>
        <w:jc w:val="both"/>
        <w:rPr>
          <w:rFonts w:ascii="Times New Roman" w:hAnsi="Times New Roman" w:cs="Times New Roman"/>
          <w:sz w:val="24"/>
          <w:szCs w:val="24"/>
        </w:rPr>
      </w:pPr>
      <w:r w:rsidRPr="00AD6780">
        <w:rPr>
          <w:rFonts w:ascii="Times New Roman" w:hAnsi="Times New Roman" w:cs="Times New Roman"/>
          <w:sz w:val="24"/>
          <w:szCs w:val="24"/>
        </w:rPr>
        <w:t>(4) Sözleşmeli öğretmenliğe atama için yapılacak sözlü sınava katılmaya hak kazanan adaylar, sözlü sınav komisyonunca yüz tam puan üzerinden değerlendirilir. Sözlü sınavda 60 ve üzerinde puan alanlar başarılı sayılır ve sözleşmeli öğretmenliğe atanmak üzere tercih yapma hakkına sahip olur.</w:t>
      </w:r>
      <w:r>
        <w:rPr>
          <w:rFonts w:ascii="Times New Roman" w:hAnsi="Times New Roman" w:cs="Times New Roman"/>
          <w:sz w:val="24"/>
          <w:szCs w:val="24"/>
        </w:rPr>
        <w:t xml:space="preserve">” Şeklindedir. </w:t>
      </w:r>
    </w:p>
    <w:p w:rsidR="00B145AC" w:rsidRDefault="00DA1111" w:rsidP="00DA1111">
      <w:pPr>
        <w:shd w:val="clear" w:color="auto" w:fill="FFFFFF"/>
        <w:spacing w:after="0" w:line="240" w:lineRule="auto"/>
        <w:ind w:firstLine="56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145AC" w:rsidRPr="00B145AC">
        <w:rPr>
          <w:rFonts w:ascii="Times New Roman" w:hAnsi="Times New Roman" w:cs="Times New Roman"/>
          <w:sz w:val="24"/>
          <w:szCs w:val="24"/>
        </w:rPr>
        <w:t xml:space="preserve">Millî Eğitim Bakanlığı tarafından </w:t>
      </w:r>
      <w:r w:rsidR="00B145AC">
        <w:rPr>
          <w:rFonts w:ascii="Times New Roman" w:hAnsi="Times New Roman" w:cs="Times New Roman"/>
          <w:sz w:val="24"/>
          <w:szCs w:val="24"/>
        </w:rPr>
        <w:t>29 Eylül 2016 tarihinde sözlü sınav sonuçlarının duyurulması ile birlikte, katıldığım</w:t>
      </w:r>
      <w:r w:rsidR="00B145AC" w:rsidRPr="00B145AC">
        <w:rPr>
          <w:rFonts w:ascii="Times New Roman" w:hAnsi="Times New Roman" w:cs="Times New Roman"/>
          <w:sz w:val="24"/>
          <w:szCs w:val="24"/>
        </w:rPr>
        <w:t xml:space="preserve"> sözlü sınavda tarafıma haksız yere </w:t>
      </w:r>
      <w:proofErr w:type="gramStart"/>
      <w:r w:rsidR="00B145AC" w:rsidRPr="00B145AC">
        <w:rPr>
          <w:rFonts w:ascii="Times New Roman" w:hAnsi="Times New Roman" w:cs="Times New Roman"/>
          <w:sz w:val="24"/>
          <w:szCs w:val="24"/>
        </w:rPr>
        <w:t>……….</w:t>
      </w:r>
      <w:proofErr w:type="gramEnd"/>
      <w:r w:rsidR="00B145AC" w:rsidRPr="00B145AC">
        <w:rPr>
          <w:rFonts w:ascii="Times New Roman" w:hAnsi="Times New Roman" w:cs="Times New Roman"/>
          <w:sz w:val="24"/>
          <w:szCs w:val="24"/>
        </w:rPr>
        <w:t xml:space="preserve">puan </w:t>
      </w:r>
      <w:r w:rsidR="00B145AC">
        <w:rPr>
          <w:rFonts w:ascii="Times New Roman" w:hAnsi="Times New Roman" w:cs="Times New Roman"/>
          <w:sz w:val="24"/>
          <w:szCs w:val="24"/>
        </w:rPr>
        <w:t xml:space="preserve">takdir edildiğini öğrendim. Bunun üzerine duyuruda belirlenen itiraz süresi içinde itiraz dilekçesi vererek sözlü sınav sonucuna itiraz ettim. Ancak, </w:t>
      </w:r>
      <w:proofErr w:type="gramStart"/>
      <w:r w:rsidR="00B145AC" w:rsidRPr="00B145AC">
        <w:rPr>
          <w:rFonts w:ascii="Times New Roman" w:hAnsi="Times New Roman" w:cs="Times New Roman"/>
          <w:sz w:val="24"/>
          <w:szCs w:val="24"/>
        </w:rPr>
        <w:t>………….</w:t>
      </w:r>
      <w:proofErr w:type="gramEnd"/>
      <w:r w:rsidR="00B145AC" w:rsidRPr="00B145AC">
        <w:rPr>
          <w:rFonts w:ascii="Times New Roman" w:hAnsi="Times New Roman" w:cs="Times New Roman"/>
          <w:sz w:val="24"/>
          <w:szCs w:val="24"/>
        </w:rPr>
        <w:t xml:space="preserve">İl Milli Eğitim Müdürlüğü tarafından </w:t>
      </w:r>
      <w:r w:rsidR="00B145AC">
        <w:rPr>
          <w:rFonts w:ascii="Times New Roman" w:hAnsi="Times New Roman" w:cs="Times New Roman"/>
          <w:sz w:val="24"/>
          <w:szCs w:val="24"/>
        </w:rPr>
        <w:t xml:space="preserve">itirazıma </w:t>
      </w:r>
      <w:r w:rsidR="00B145AC" w:rsidRPr="00B145AC">
        <w:rPr>
          <w:rFonts w:ascii="Times New Roman" w:hAnsi="Times New Roman" w:cs="Times New Roman"/>
          <w:sz w:val="24"/>
          <w:szCs w:val="24"/>
        </w:rPr>
        <w:t xml:space="preserve">olumsuz </w:t>
      </w:r>
      <w:r w:rsidR="00B145AC">
        <w:rPr>
          <w:rFonts w:ascii="Times New Roman" w:hAnsi="Times New Roman" w:cs="Times New Roman"/>
          <w:sz w:val="24"/>
          <w:szCs w:val="24"/>
        </w:rPr>
        <w:t>cevap verilmiştir.</w:t>
      </w:r>
    </w:p>
    <w:p w:rsidR="00AD0083" w:rsidRPr="00AD0083" w:rsidRDefault="00AD0083" w:rsidP="00DA1111">
      <w:pPr>
        <w:spacing w:after="0" w:line="240" w:lineRule="auto"/>
        <w:ind w:firstLine="708"/>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w:t>
      </w:r>
      <w:r w:rsidRPr="00AD0083">
        <w:rPr>
          <w:rFonts w:ascii="Times New Roman" w:eastAsia="Calibri" w:hAnsi="Times New Roman" w:cs="Times New Roman"/>
          <w:color w:val="000000"/>
          <w:sz w:val="24"/>
          <w:szCs w:val="24"/>
        </w:rPr>
        <w:t xml:space="preserve">özlü sınav, denetimi neredeyse imkânsız olan ve uygulamada birçok haksızlığı beraberinde getiren objektiflikten en uzak sınav şeklidir.  Yazılı sınava girerek mesleki yeterliliğini kanıtlamış olan kişilerin ayrıca bir de sözlü sınava tabi tutulması </w:t>
      </w:r>
      <w:r w:rsidRPr="00AD0083">
        <w:rPr>
          <w:rFonts w:ascii="Times New Roman" w:eastAsia="Calibri" w:hAnsi="Times New Roman" w:cs="Times New Roman"/>
          <w:b/>
          <w:color w:val="000000"/>
          <w:sz w:val="24"/>
          <w:szCs w:val="24"/>
          <w:u w:val="single"/>
        </w:rPr>
        <w:t>ve sadece sözlü sınav sonucunun esas alınarak</w:t>
      </w:r>
      <w:r w:rsidRPr="00AD0083">
        <w:rPr>
          <w:rFonts w:ascii="Times New Roman" w:eastAsia="Calibri" w:hAnsi="Times New Roman" w:cs="Times New Roman"/>
          <w:color w:val="000000"/>
          <w:sz w:val="24"/>
          <w:szCs w:val="24"/>
        </w:rPr>
        <w:t xml:space="preserve"> sözleşmeli öğretmen olarak istihdam edileceklerin tespit edilmesi</w:t>
      </w:r>
      <w:r w:rsidR="00EF6D96">
        <w:rPr>
          <w:rFonts w:ascii="Times New Roman" w:eastAsia="Calibri" w:hAnsi="Times New Roman" w:cs="Times New Roman"/>
          <w:color w:val="000000"/>
          <w:sz w:val="24"/>
          <w:szCs w:val="24"/>
        </w:rPr>
        <w:t>,</w:t>
      </w:r>
      <w:r w:rsidRPr="00AD0083">
        <w:rPr>
          <w:rFonts w:ascii="Times New Roman" w:eastAsia="Calibri" w:hAnsi="Times New Roman" w:cs="Times New Roman"/>
          <w:color w:val="000000"/>
          <w:sz w:val="24"/>
          <w:szCs w:val="24"/>
        </w:rPr>
        <w:t xml:space="preserve"> en ehil kişinin belirlenmesi amacı taşıyan yazılı sınavların bertaraf</w:t>
      </w:r>
      <w:r>
        <w:rPr>
          <w:rFonts w:ascii="Times New Roman" w:eastAsia="Calibri" w:hAnsi="Times New Roman" w:cs="Times New Roman"/>
          <w:color w:val="000000"/>
          <w:sz w:val="24"/>
          <w:szCs w:val="24"/>
        </w:rPr>
        <w:t xml:space="preserve"> edilmesi</w:t>
      </w:r>
      <w:r w:rsidRPr="00AD0083">
        <w:rPr>
          <w:rFonts w:ascii="Times New Roman" w:eastAsia="Calibri" w:hAnsi="Times New Roman" w:cs="Times New Roman"/>
          <w:color w:val="000000"/>
          <w:sz w:val="24"/>
          <w:szCs w:val="24"/>
        </w:rPr>
        <w:t xml:space="preserve"> anlamını taşımaktadır. </w:t>
      </w:r>
    </w:p>
    <w:p w:rsidR="00AD0083" w:rsidRPr="00AD0083" w:rsidRDefault="00AD0083" w:rsidP="00DA1111">
      <w:pPr>
        <w:spacing w:after="0" w:line="240" w:lineRule="auto"/>
        <w:ind w:firstLine="708"/>
        <w:contextualSpacing/>
        <w:jc w:val="both"/>
        <w:rPr>
          <w:rFonts w:ascii="Times New Roman" w:eastAsia="Calibri" w:hAnsi="Times New Roman" w:cs="Times New Roman"/>
          <w:color w:val="000000"/>
          <w:sz w:val="24"/>
          <w:szCs w:val="24"/>
        </w:rPr>
      </w:pPr>
      <w:r w:rsidRPr="00AD0083">
        <w:rPr>
          <w:rFonts w:ascii="Times New Roman" w:eastAsia="Calibri" w:hAnsi="Times New Roman" w:cs="Times New Roman"/>
          <w:color w:val="000000"/>
          <w:sz w:val="24"/>
          <w:szCs w:val="24"/>
        </w:rPr>
        <w:t>Bu durum kişilerin yazılı sınavdan aldıkları puanların önemini yitirerek, tamamen sözlü sınava dayalı bir eleme sistemini ortaya çıkarm</w:t>
      </w:r>
      <w:r>
        <w:rPr>
          <w:rFonts w:ascii="Times New Roman" w:eastAsia="Calibri" w:hAnsi="Times New Roman" w:cs="Times New Roman"/>
          <w:color w:val="000000"/>
          <w:sz w:val="24"/>
          <w:szCs w:val="24"/>
        </w:rPr>
        <w:t>aktadı</w:t>
      </w:r>
      <w:r w:rsidRPr="00AD0083">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 xml:space="preserve"> Y</w:t>
      </w:r>
      <w:r w:rsidRPr="00AD0083">
        <w:rPr>
          <w:rFonts w:ascii="Times New Roman" w:eastAsia="Calibri" w:hAnsi="Times New Roman" w:cs="Times New Roman"/>
          <w:color w:val="000000"/>
          <w:sz w:val="24"/>
          <w:szCs w:val="24"/>
        </w:rPr>
        <w:t xml:space="preserve">ani yazılı sınav sonucu </w:t>
      </w:r>
      <w:r>
        <w:rPr>
          <w:rFonts w:ascii="Times New Roman" w:eastAsia="Calibri" w:hAnsi="Times New Roman" w:cs="Times New Roman"/>
          <w:color w:val="000000"/>
          <w:sz w:val="24"/>
          <w:szCs w:val="24"/>
        </w:rPr>
        <w:t xml:space="preserve">tamamen devre dışı bırakılarak, sözlü sınav komisyonunun takdir ettiği puanlar üzerinden görevlendirmeler yapılacaktır. </w:t>
      </w:r>
      <w:r w:rsidRPr="00AD0083">
        <w:rPr>
          <w:rFonts w:ascii="Times New Roman" w:eastAsia="Calibri" w:hAnsi="Times New Roman" w:cs="Times New Roman"/>
          <w:color w:val="000000"/>
          <w:sz w:val="24"/>
          <w:szCs w:val="24"/>
        </w:rPr>
        <w:t>Tamamen kişiye özel uygulamalara yol açan sözlü sınavların ne denli objektiflikten uzak olduğu, yıllardır sözlü sınavların iptali için açılan bireysel ve genel davalardan ve sonuçlarından anlaşılabilmektedir. Bakanlıkça yapılan yazılı sınavların büyük bir çoğunluğunda dahi hatalı sorular sebebi ile sınav iptalleri yaşanırken, sözlü sınavlarda ne gibi hukuki sorunların yaşanacağını kestirmek zor değildir.</w:t>
      </w:r>
    </w:p>
    <w:p w:rsidR="00AD0083" w:rsidRPr="00AD0083" w:rsidRDefault="00AD0083" w:rsidP="00DA1111">
      <w:pPr>
        <w:spacing w:after="0" w:line="240" w:lineRule="auto"/>
        <w:ind w:firstLine="708"/>
        <w:contextualSpacing/>
        <w:jc w:val="both"/>
        <w:rPr>
          <w:rFonts w:ascii="Times New Roman" w:eastAsia="Calibri" w:hAnsi="Times New Roman" w:cs="Times New Roman"/>
          <w:color w:val="000000"/>
          <w:sz w:val="24"/>
          <w:szCs w:val="24"/>
        </w:rPr>
      </w:pPr>
      <w:r w:rsidRPr="00AD0083">
        <w:rPr>
          <w:rFonts w:ascii="Times New Roman" w:eastAsia="Calibri" w:hAnsi="Times New Roman" w:cs="Times New Roman"/>
          <w:color w:val="000000"/>
          <w:sz w:val="24"/>
          <w:szCs w:val="24"/>
        </w:rPr>
        <w:t>Kariyer ve liyakat ilkeleri</w:t>
      </w:r>
      <w:r w:rsidR="00EF6D96">
        <w:rPr>
          <w:rFonts w:ascii="Times New Roman" w:eastAsia="Calibri" w:hAnsi="Times New Roman" w:cs="Times New Roman"/>
          <w:color w:val="000000"/>
          <w:sz w:val="24"/>
          <w:szCs w:val="24"/>
        </w:rPr>
        <w:t>;</w:t>
      </w:r>
      <w:r w:rsidRPr="00AD0083">
        <w:rPr>
          <w:rFonts w:ascii="Times New Roman" w:eastAsia="Calibri" w:hAnsi="Times New Roman" w:cs="Times New Roman"/>
          <w:color w:val="000000"/>
          <w:sz w:val="24"/>
          <w:szCs w:val="24"/>
        </w:rPr>
        <w:t xml:space="preserve"> 657 sayılı Devlet Memurları Kanununun temel ilkeleri olarak benimsenmiştir. Kariyer ilkesi ile benimsenen temel prensip; kişisel veya siyasi çıkarların meslekte neden olacağı olumsuzlukları önlemektir. Bu ilkeler, söz konusu hizmet için en ehil, en nitelikli, en başarılı kim ise, hizmetin ifasına yönelik tercihte ilk olarak onun öne çıkarılmasını sağlamaktadır. Liyakat ilkesi; her türlü ayrımcılığı ve kayırıcılığı reddeder niteliktedir.</w:t>
      </w:r>
    </w:p>
    <w:p w:rsidR="005759A7" w:rsidRDefault="005759A7" w:rsidP="00DA1111">
      <w:pPr>
        <w:spacing w:after="0" w:line="240" w:lineRule="auto"/>
        <w:ind w:firstLine="708"/>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Bu bağlamda, </w:t>
      </w:r>
      <w:r w:rsidR="00AD0083" w:rsidRPr="00AD0083">
        <w:rPr>
          <w:rFonts w:ascii="Times New Roman" w:eastAsia="Calibri" w:hAnsi="Times New Roman" w:cs="Times New Roman"/>
          <w:color w:val="000000"/>
          <w:sz w:val="24"/>
          <w:szCs w:val="24"/>
        </w:rPr>
        <w:t>idare</w:t>
      </w:r>
      <w:r>
        <w:rPr>
          <w:rFonts w:ascii="Times New Roman" w:eastAsia="Calibri" w:hAnsi="Times New Roman" w:cs="Times New Roman"/>
          <w:color w:val="000000"/>
          <w:sz w:val="24"/>
          <w:szCs w:val="24"/>
        </w:rPr>
        <w:t xml:space="preserve">ye tanınan takdir yetkisinin keyfi, mutlak ve sınırsız bir yetki olduğunun kabulü bir hukuk devletinde mümkün değildir. Şüphesiz ki idare, kendisine tanınan takdir yetkisini kullanırken kariyer ve liyakat ilkelerini gözetmek, kamu yararı ve hizmet gereklerine uygun hareket etmek zorundadır. </w:t>
      </w:r>
    </w:p>
    <w:p w:rsidR="00AD0083" w:rsidRPr="00AD0083" w:rsidRDefault="005759A7" w:rsidP="00DA1111">
      <w:pPr>
        <w:spacing w:after="0" w:line="240" w:lineRule="auto"/>
        <w:ind w:firstLine="708"/>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Dava</w:t>
      </w:r>
      <w:r w:rsidR="00AD0083" w:rsidRPr="00AD0083">
        <w:rPr>
          <w:rFonts w:ascii="Times New Roman" w:eastAsia="Calibri" w:hAnsi="Times New Roman" w:cs="Times New Roman"/>
          <w:color w:val="000000"/>
          <w:sz w:val="24"/>
          <w:szCs w:val="24"/>
        </w:rPr>
        <w:t xml:space="preserve"> konu</w:t>
      </w:r>
      <w:r>
        <w:rPr>
          <w:rFonts w:ascii="Times New Roman" w:eastAsia="Calibri" w:hAnsi="Times New Roman" w:cs="Times New Roman"/>
          <w:color w:val="000000"/>
          <w:sz w:val="24"/>
          <w:szCs w:val="24"/>
        </w:rPr>
        <w:t>su işlem bakımından da,</w:t>
      </w:r>
      <w:r w:rsidR="00AD0083" w:rsidRPr="00AD0083">
        <w:rPr>
          <w:rFonts w:ascii="Times New Roman" w:eastAsia="Calibri" w:hAnsi="Times New Roman" w:cs="Times New Roman"/>
          <w:color w:val="000000"/>
          <w:sz w:val="24"/>
          <w:szCs w:val="24"/>
        </w:rPr>
        <w:t xml:space="preserve"> idarenin takdir yetkisini </w:t>
      </w:r>
      <w:r w:rsidR="00090BDB">
        <w:rPr>
          <w:rFonts w:ascii="Times New Roman" w:eastAsia="Calibri" w:hAnsi="Times New Roman" w:cs="Times New Roman"/>
          <w:color w:val="000000"/>
          <w:sz w:val="24"/>
          <w:szCs w:val="24"/>
        </w:rPr>
        <w:t>bu ilkeler doğrultusunda</w:t>
      </w:r>
      <w:r w:rsidR="00AD0083" w:rsidRPr="00AD0083">
        <w:rPr>
          <w:rFonts w:ascii="Times New Roman" w:eastAsia="Calibri" w:hAnsi="Times New Roman" w:cs="Times New Roman"/>
          <w:color w:val="000000"/>
          <w:sz w:val="24"/>
          <w:szCs w:val="24"/>
        </w:rPr>
        <w:t xml:space="preserve"> kullanıp kullanmadığı, adaylar arasında tarafsız kalıp kalmadığı, kariyer ve liyakat ilkelerini esas alıp almadığı ve eşitlik ilkesine uyup uymadığının tartışılması gerekmektedir.</w:t>
      </w:r>
      <w:r>
        <w:rPr>
          <w:rFonts w:ascii="Times New Roman" w:eastAsia="Calibri" w:hAnsi="Times New Roman" w:cs="Times New Roman"/>
          <w:color w:val="000000"/>
          <w:sz w:val="24"/>
          <w:szCs w:val="24"/>
        </w:rPr>
        <w:t xml:space="preserve"> Bu yüzdendir ki idarenin her türlü eylem ve işlemine karşı yargı yolu açıktır. Nitekim KPSS</w:t>
      </w:r>
      <w:r w:rsidR="00AD0083" w:rsidRPr="00AD0083">
        <w:rPr>
          <w:rFonts w:ascii="Times New Roman" w:eastAsia="Calibri" w:hAnsi="Times New Roman" w:cs="Times New Roman"/>
          <w:color w:val="000000"/>
          <w:sz w:val="24"/>
          <w:szCs w:val="24"/>
        </w:rPr>
        <w:t xml:space="preserve"> sınav</w:t>
      </w:r>
      <w:r>
        <w:rPr>
          <w:rFonts w:ascii="Times New Roman" w:eastAsia="Calibri" w:hAnsi="Times New Roman" w:cs="Times New Roman"/>
          <w:color w:val="000000"/>
          <w:sz w:val="24"/>
          <w:szCs w:val="24"/>
        </w:rPr>
        <w:t>ın</w:t>
      </w:r>
      <w:r w:rsidR="00AD0083" w:rsidRPr="00AD0083">
        <w:rPr>
          <w:rFonts w:ascii="Times New Roman" w:eastAsia="Calibri" w:hAnsi="Times New Roman" w:cs="Times New Roman"/>
          <w:color w:val="000000"/>
          <w:sz w:val="24"/>
          <w:szCs w:val="24"/>
        </w:rPr>
        <w:t>dan aldığım yüksek puan göz önüne alındığında</w:t>
      </w:r>
      <w:r>
        <w:rPr>
          <w:rFonts w:ascii="Times New Roman" w:eastAsia="Calibri" w:hAnsi="Times New Roman" w:cs="Times New Roman"/>
          <w:color w:val="000000"/>
          <w:sz w:val="24"/>
          <w:szCs w:val="24"/>
        </w:rPr>
        <w:t xml:space="preserve"> ve sözlü sınav puanım ile kıyaslandığında,</w:t>
      </w:r>
      <w:r w:rsidR="00AD0083" w:rsidRPr="00AD0083">
        <w:rPr>
          <w:rFonts w:ascii="Times New Roman" w:eastAsia="Calibri" w:hAnsi="Times New Roman" w:cs="Times New Roman"/>
          <w:color w:val="000000"/>
          <w:sz w:val="24"/>
          <w:szCs w:val="24"/>
        </w:rPr>
        <w:t xml:space="preserve"> idarenin bu yetkisini sınırsızca ve hakkaniyete aykırı olarak kullandığı anlaşılacaktır.</w:t>
      </w:r>
    </w:p>
    <w:p w:rsidR="00122C74" w:rsidRPr="00C137CA" w:rsidRDefault="00122C74" w:rsidP="00DA1111">
      <w:pPr>
        <w:spacing w:after="0" w:line="240" w:lineRule="auto"/>
        <w:ind w:firstLine="708"/>
        <w:contextualSpacing/>
        <w:jc w:val="both"/>
        <w:rPr>
          <w:rFonts w:ascii="Times New Roman" w:eastAsia="Calibri" w:hAnsi="Times New Roman" w:cs="Times New Roman"/>
          <w:sz w:val="24"/>
          <w:szCs w:val="24"/>
        </w:rPr>
      </w:pPr>
      <w:r w:rsidRPr="00C137CA">
        <w:rPr>
          <w:rFonts w:ascii="Times New Roman" w:eastAsia="Calibri" w:hAnsi="Times New Roman" w:cs="Times New Roman"/>
          <w:sz w:val="24"/>
          <w:szCs w:val="24"/>
        </w:rPr>
        <w:lastRenderedPageBreak/>
        <w:t xml:space="preserve">Sözlü ve görüntülü kayıt imkânı </w:t>
      </w:r>
      <w:proofErr w:type="gramStart"/>
      <w:r w:rsidRPr="00C137CA">
        <w:rPr>
          <w:rFonts w:ascii="Times New Roman" w:eastAsia="Calibri" w:hAnsi="Times New Roman" w:cs="Times New Roman"/>
          <w:sz w:val="24"/>
          <w:szCs w:val="24"/>
        </w:rPr>
        <w:t>varken</w:t>
      </w:r>
      <w:r w:rsidR="00090BDB">
        <w:rPr>
          <w:rFonts w:ascii="Times New Roman" w:eastAsia="Calibri" w:hAnsi="Times New Roman" w:cs="Times New Roman"/>
          <w:sz w:val="24"/>
          <w:szCs w:val="24"/>
        </w:rPr>
        <w:t>,</w:t>
      </w:r>
      <w:r w:rsidR="00090BDB" w:rsidRPr="00090BDB">
        <w:rPr>
          <w:rFonts w:ascii="Times New Roman" w:eastAsia="Calibri" w:hAnsi="Times New Roman" w:cs="Times New Roman"/>
          <w:sz w:val="24"/>
          <w:szCs w:val="24"/>
        </w:rPr>
        <w:t>sözlü</w:t>
      </w:r>
      <w:proofErr w:type="gramEnd"/>
      <w:r w:rsidR="00090BDB" w:rsidRPr="00090BDB">
        <w:rPr>
          <w:rFonts w:ascii="Times New Roman" w:eastAsia="Calibri" w:hAnsi="Times New Roman" w:cs="Times New Roman"/>
          <w:sz w:val="24"/>
          <w:szCs w:val="24"/>
        </w:rPr>
        <w:t xml:space="preserve"> sınavda adayın sorulara verdiği yanıtların teknolojik imkânlardan yararlanarak sesli ve görüntülü kayıt altına </w:t>
      </w:r>
      <w:r w:rsidR="00090BDB">
        <w:rPr>
          <w:rFonts w:ascii="Times New Roman" w:eastAsia="Calibri" w:hAnsi="Times New Roman" w:cs="Times New Roman"/>
          <w:sz w:val="24"/>
          <w:szCs w:val="24"/>
        </w:rPr>
        <w:t>alınmaması hukuka aykırılık nedenidir. A</w:t>
      </w:r>
      <w:r w:rsidRPr="00C137CA">
        <w:rPr>
          <w:rFonts w:ascii="Times New Roman" w:eastAsia="Calibri" w:hAnsi="Times New Roman" w:cs="Times New Roman"/>
          <w:sz w:val="24"/>
          <w:szCs w:val="24"/>
        </w:rPr>
        <w:t xml:space="preserve">yrıca sözlü sınav komisyon üyelerinin soru ve cevaplarının tutanağa geçirilmesi, sözlü sınavda komisyon üyelerince takdir edilen notun gerekçelerinin ortaya konulması, sınav öncesinde soruların ve cevaplarının hazırlanmış olması gerekmektedir. </w:t>
      </w:r>
    </w:p>
    <w:p w:rsidR="005759A7" w:rsidRPr="005759A7" w:rsidRDefault="00122C74" w:rsidP="00DA1111">
      <w:pPr>
        <w:spacing w:after="0" w:line="240" w:lineRule="auto"/>
        <w:ind w:firstLine="708"/>
        <w:contextualSpacing/>
        <w:jc w:val="both"/>
        <w:rPr>
          <w:rFonts w:ascii="Times New Roman" w:eastAsia="Calibri" w:hAnsi="Times New Roman" w:cs="Times New Roman"/>
          <w:b/>
          <w:sz w:val="24"/>
          <w:szCs w:val="24"/>
          <w:u w:val="single"/>
        </w:rPr>
      </w:pPr>
      <w:r w:rsidRPr="00C137CA">
        <w:rPr>
          <w:rFonts w:ascii="Times New Roman" w:eastAsia="Calibri" w:hAnsi="Times New Roman" w:cs="Times New Roman"/>
          <w:sz w:val="24"/>
          <w:szCs w:val="24"/>
        </w:rPr>
        <w:t xml:space="preserve">Katıldığım sözlü sınavda sorulara verdiğim cevaplar teknolojik imkânlardan yararlanarak sesli ve görüntülü kayıt altına alınmamıştır. Girmiş olduğum sözlü sınavda sübjektif bir değerlendirme yapılmış </w:t>
      </w:r>
      <w:proofErr w:type="gramStart"/>
      <w:r w:rsidRPr="00C137CA">
        <w:rPr>
          <w:rFonts w:ascii="Times New Roman" w:eastAsia="Calibri" w:hAnsi="Times New Roman" w:cs="Times New Roman"/>
          <w:sz w:val="24"/>
          <w:szCs w:val="24"/>
        </w:rPr>
        <w:t>olup</w:t>
      </w:r>
      <w:r w:rsidR="00090BDB">
        <w:rPr>
          <w:rFonts w:ascii="Times New Roman" w:eastAsia="Calibri" w:hAnsi="Times New Roman" w:cs="Times New Roman"/>
          <w:sz w:val="24"/>
          <w:szCs w:val="24"/>
        </w:rPr>
        <w:t>,</w:t>
      </w:r>
      <w:proofErr w:type="spellStart"/>
      <w:r w:rsidR="00090BDB">
        <w:rPr>
          <w:rFonts w:ascii="Times New Roman" w:eastAsia="Calibri" w:hAnsi="Times New Roman" w:cs="Times New Roman"/>
          <w:b/>
          <w:sz w:val="24"/>
          <w:szCs w:val="24"/>
          <w:u w:val="single"/>
        </w:rPr>
        <w:t>KPSS’de</w:t>
      </w:r>
      <w:proofErr w:type="spellEnd"/>
      <w:proofErr w:type="gramEnd"/>
      <w:r w:rsidR="00090BDB">
        <w:rPr>
          <w:rFonts w:ascii="Times New Roman" w:eastAsia="Calibri" w:hAnsi="Times New Roman" w:cs="Times New Roman"/>
          <w:b/>
          <w:sz w:val="24"/>
          <w:szCs w:val="24"/>
          <w:u w:val="single"/>
        </w:rPr>
        <w:t xml:space="preserve"> başarılı olmama karşılık, sözlü sınavda haksız yere düşük puanla değerlendirilerek,</w:t>
      </w:r>
      <w:r w:rsidR="005759A7" w:rsidRPr="005759A7">
        <w:rPr>
          <w:rFonts w:ascii="Times New Roman" w:eastAsia="Calibri" w:hAnsi="Times New Roman" w:cs="Times New Roman"/>
          <w:b/>
          <w:sz w:val="24"/>
          <w:szCs w:val="24"/>
          <w:u w:val="single"/>
        </w:rPr>
        <w:t xml:space="preserve"> sözleşmeli öğretmen olarak  görevlendirilme hakkım elinden alınmış</w:t>
      </w:r>
      <w:r w:rsidR="001B3D67">
        <w:rPr>
          <w:rFonts w:ascii="Times New Roman" w:eastAsia="Calibri" w:hAnsi="Times New Roman" w:cs="Times New Roman"/>
          <w:b/>
          <w:sz w:val="24"/>
          <w:szCs w:val="24"/>
          <w:u w:val="single"/>
        </w:rPr>
        <w:t>, telafisi mümkün olmayan zararlar doğmasına sebebiyet verilmiştir.</w:t>
      </w:r>
    </w:p>
    <w:p w:rsidR="005759A7" w:rsidRPr="005759A7" w:rsidRDefault="005759A7" w:rsidP="00DA1111">
      <w:pPr>
        <w:spacing w:after="0" w:line="240" w:lineRule="auto"/>
        <w:ind w:firstLine="708"/>
        <w:contextualSpacing/>
        <w:jc w:val="both"/>
        <w:rPr>
          <w:rFonts w:ascii="Times New Roman" w:eastAsia="Calibri" w:hAnsi="Times New Roman" w:cs="Times New Roman"/>
          <w:sz w:val="24"/>
          <w:szCs w:val="24"/>
        </w:rPr>
      </w:pPr>
      <w:r w:rsidRPr="005759A7">
        <w:rPr>
          <w:rFonts w:ascii="Times New Roman" w:eastAsia="Calibri" w:hAnsi="Times New Roman" w:cs="Times New Roman"/>
          <w:sz w:val="24"/>
          <w:szCs w:val="24"/>
        </w:rPr>
        <w:t xml:space="preserve">Anayasa'nın 2. maddesi, Türkiye Cumhuriyetinin nitelikleri arasında "Hukuk devleti" ilkesine yer vermiştir. “Hukuk devletinin en önemli niteliğinden biri de "güvenilir" olmasıdır.”  Hukuk devleti bütün faaliyetlerde hukukun egemen olduğu devlettir. İdare, görevlerini yerine getirirken, "Hukuk devleti" niteliğini yitirmemelidir. </w:t>
      </w:r>
    </w:p>
    <w:p w:rsidR="005759A7" w:rsidRDefault="005759A7" w:rsidP="00DA1111">
      <w:pPr>
        <w:spacing w:after="0" w:line="240" w:lineRule="auto"/>
        <w:ind w:firstLine="708"/>
        <w:contextualSpacing/>
        <w:jc w:val="both"/>
        <w:rPr>
          <w:rFonts w:ascii="Times New Roman" w:eastAsia="Calibri" w:hAnsi="Times New Roman" w:cs="Times New Roman"/>
          <w:sz w:val="24"/>
          <w:szCs w:val="24"/>
        </w:rPr>
      </w:pPr>
      <w:proofErr w:type="gramStart"/>
      <w:r w:rsidRPr="005759A7">
        <w:rPr>
          <w:rFonts w:ascii="Times New Roman" w:eastAsia="Calibri" w:hAnsi="Times New Roman" w:cs="Times New Roman"/>
          <w:sz w:val="24"/>
          <w:szCs w:val="24"/>
        </w:rPr>
        <w:t xml:space="preserve">İnsan haklarına saygılı ve bu hakları koruyan, adalete ve eşitliğe dayanan bir hukuk düzeni kurarak bu düzeni sürdürmekle kendini yükümlü sayan, tüm çalışmalarında hukuk kurallarına ve Anayasa'ya uyan, işlem ve eylemleri yargı denetimine bağlı olup toplum yaşamında, bireylerin haksızlığa uğratılmamasını ve mutluluğunu amaç edinen bir devleti biçimleyen hukuk devleti, devlete güven ilkesini de doğal olarak içerir. </w:t>
      </w:r>
      <w:proofErr w:type="gramEnd"/>
      <w:r w:rsidRPr="005759A7">
        <w:rPr>
          <w:rFonts w:ascii="Times New Roman" w:eastAsia="Calibri" w:hAnsi="Times New Roman" w:cs="Times New Roman"/>
          <w:sz w:val="24"/>
          <w:szCs w:val="24"/>
        </w:rPr>
        <w:t>Devlete güven, hukuk devletinin sağlamak istediği huzurlu ve istikrarlı bir ortamın sonucu olarak ortaya çıkmaktadır. İdarenin yapmış olduğu işlemlerle kişilerin haksızlığa uğramasına neden olması kabul edilemez.</w:t>
      </w:r>
    </w:p>
    <w:p w:rsidR="00625B13" w:rsidRPr="009B72DE" w:rsidRDefault="00625B13" w:rsidP="00DA1111">
      <w:pPr>
        <w:pStyle w:val="AralkYok"/>
        <w:jc w:val="both"/>
        <w:rPr>
          <w:rFonts w:ascii="Times New Roman" w:hAnsi="Times New Roman" w:cs="Times New Roman"/>
          <w:lang w:eastAsia="tr-TR"/>
        </w:rPr>
      </w:pPr>
      <w:r>
        <w:rPr>
          <w:rFonts w:ascii="Times New Roman" w:hAnsi="Times New Roman" w:cs="Times New Roman"/>
          <w:lang w:eastAsia="tr-TR"/>
        </w:rPr>
        <w:t xml:space="preserve">             </w:t>
      </w:r>
      <w:r w:rsidRPr="009B72DE">
        <w:rPr>
          <w:rFonts w:ascii="Times New Roman" w:hAnsi="Times New Roman" w:cs="Times New Roman"/>
          <w:lang w:eastAsia="tr-TR"/>
        </w:rPr>
        <w:t xml:space="preserve">2577 sayılı Yasanın 27. maddesinin 2 numaralı bendi gereğince “İdari işlemin uygulanması halinde telafisi güç veya imkânsız zararların doğması ve idari işlemin açıkça hukuka aykırı olması şartlarının birlikte gerçekleşmesi durumunda gerekçe göstererek yürütmenin durdurulmasına karar verebilirler." denilmektedir. Dava konusu işlemin uygulanması sonucu aleyhe telafisi güç ve </w:t>
      </w:r>
      <w:proofErr w:type="gramStart"/>
      <w:r w:rsidRPr="009B72DE">
        <w:rPr>
          <w:rFonts w:ascii="Times New Roman" w:hAnsi="Times New Roman" w:cs="Times New Roman"/>
          <w:lang w:eastAsia="tr-TR"/>
        </w:rPr>
        <w:t>imkansız</w:t>
      </w:r>
      <w:proofErr w:type="gramEnd"/>
      <w:r w:rsidRPr="009B72DE">
        <w:rPr>
          <w:rFonts w:ascii="Times New Roman" w:hAnsi="Times New Roman" w:cs="Times New Roman"/>
          <w:lang w:eastAsia="tr-TR"/>
        </w:rPr>
        <w:t xml:space="preserve"> zararlar doğduğundan, yürütmenin durdurulması gerekmekte iken, aksi yöndeki mahkeme kararında hukuka uyarlık bulunmamaktadır. İvedilikle dava konusu işlemin yürütmesinin durdurulması ve</w:t>
      </w:r>
      <w:r>
        <w:rPr>
          <w:rFonts w:ascii="Times New Roman" w:hAnsi="Times New Roman" w:cs="Times New Roman"/>
          <w:lang w:eastAsia="tr-TR"/>
        </w:rPr>
        <w:t xml:space="preserve"> mağduriyetim</w:t>
      </w:r>
      <w:r w:rsidRPr="009B72DE">
        <w:rPr>
          <w:rFonts w:ascii="Times New Roman" w:hAnsi="Times New Roman" w:cs="Times New Roman"/>
          <w:lang w:eastAsia="tr-TR"/>
        </w:rPr>
        <w:t>in önlenebilmesi için talebi</w:t>
      </w:r>
      <w:r>
        <w:rPr>
          <w:rFonts w:ascii="Times New Roman" w:hAnsi="Times New Roman" w:cs="Times New Roman"/>
          <w:lang w:eastAsia="tr-TR"/>
        </w:rPr>
        <w:t>m</w:t>
      </w:r>
      <w:r w:rsidRPr="009B72DE">
        <w:rPr>
          <w:rFonts w:ascii="Times New Roman" w:hAnsi="Times New Roman" w:cs="Times New Roman"/>
          <w:lang w:eastAsia="tr-TR"/>
        </w:rPr>
        <w:t>i</w:t>
      </w:r>
      <w:r>
        <w:rPr>
          <w:rFonts w:ascii="Times New Roman" w:hAnsi="Times New Roman" w:cs="Times New Roman"/>
          <w:lang w:eastAsia="tr-TR"/>
        </w:rPr>
        <w:t>n</w:t>
      </w:r>
      <w:r w:rsidRPr="009B72DE">
        <w:rPr>
          <w:rFonts w:ascii="Times New Roman" w:hAnsi="Times New Roman" w:cs="Times New Roman"/>
          <w:lang w:eastAsia="tr-TR"/>
        </w:rPr>
        <w:t xml:space="preserve"> karşılanması gerekmektedir.</w:t>
      </w:r>
    </w:p>
    <w:p w:rsidR="00625B13" w:rsidRDefault="00625B13" w:rsidP="00DA1111">
      <w:pPr>
        <w:pStyle w:val="AralkYok"/>
        <w:jc w:val="both"/>
        <w:rPr>
          <w:rFonts w:ascii="Times New Roman" w:hAnsi="Times New Roman" w:cs="Times New Roman"/>
          <w:lang w:eastAsia="tr-TR"/>
        </w:rPr>
      </w:pPr>
      <w:r>
        <w:rPr>
          <w:rFonts w:ascii="Times New Roman" w:hAnsi="Times New Roman" w:cs="Times New Roman"/>
          <w:lang w:eastAsia="tr-TR"/>
        </w:rPr>
        <w:t xml:space="preserve">            </w:t>
      </w:r>
      <w:r w:rsidRPr="009B72DE">
        <w:rPr>
          <w:rFonts w:ascii="Times New Roman" w:hAnsi="Times New Roman" w:cs="Times New Roman"/>
          <w:lang w:eastAsia="tr-TR"/>
        </w:rPr>
        <w:t xml:space="preserve">Yukarıda izah edilen nedenlerle karara itiraz etme zarureti </w:t>
      </w:r>
      <w:proofErr w:type="gramStart"/>
      <w:r w:rsidRPr="009B72DE">
        <w:rPr>
          <w:rFonts w:ascii="Times New Roman" w:hAnsi="Times New Roman" w:cs="Times New Roman"/>
          <w:lang w:eastAsia="tr-TR"/>
        </w:rPr>
        <w:t>hasıl</w:t>
      </w:r>
      <w:proofErr w:type="gramEnd"/>
      <w:r w:rsidRPr="009B72DE">
        <w:rPr>
          <w:rFonts w:ascii="Times New Roman" w:hAnsi="Times New Roman" w:cs="Times New Roman"/>
          <w:lang w:eastAsia="tr-TR"/>
        </w:rPr>
        <w:t xml:space="preserve"> olmuştur. Takdir Sayın Mahkemenizindir. </w:t>
      </w:r>
    </w:p>
    <w:p w:rsidR="00DA1111" w:rsidRDefault="00DA1111" w:rsidP="00DA1111">
      <w:pPr>
        <w:pStyle w:val="AralkYok"/>
        <w:jc w:val="both"/>
        <w:rPr>
          <w:rFonts w:ascii="Times New Roman" w:hAnsi="Times New Roman" w:cs="Times New Roman"/>
          <w:lang w:eastAsia="tr-TR"/>
        </w:rPr>
      </w:pPr>
    </w:p>
    <w:p w:rsidR="00DA1111" w:rsidRPr="000F0828" w:rsidRDefault="00DA1111" w:rsidP="00DA1111">
      <w:pPr>
        <w:shd w:val="clear" w:color="auto" w:fill="FFFFFF"/>
        <w:spacing w:line="240" w:lineRule="auto"/>
        <w:jc w:val="both"/>
        <w:rPr>
          <w:rFonts w:ascii="Times New Roman" w:hAnsi="Times New Roman" w:cs="Times New Roman"/>
        </w:rPr>
      </w:pPr>
      <w:r w:rsidRPr="00DA1111">
        <w:rPr>
          <w:rFonts w:ascii="Times New Roman" w:hAnsi="Times New Roman" w:cs="Times New Roman"/>
          <w:b/>
          <w:sz w:val="24"/>
          <w:szCs w:val="24"/>
          <w:u w:val="single"/>
        </w:rPr>
        <w:t>SONUÇ VE TALEP</w:t>
      </w:r>
      <w:r w:rsidRPr="00DA1111">
        <w:rPr>
          <w:rFonts w:ascii="Times New Roman" w:hAnsi="Times New Roman" w:cs="Times New Roman"/>
          <w:b/>
          <w:sz w:val="24"/>
          <w:szCs w:val="24"/>
          <w:u w:val="single"/>
        </w:rPr>
        <w:tab/>
      </w:r>
      <w:r w:rsidRPr="00DA1111">
        <w:rPr>
          <w:rFonts w:ascii="Times New Roman" w:hAnsi="Times New Roman" w:cs="Times New Roman"/>
          <w:b/>
          <w:sz w:val="24"/>
          <w:szCs w:val="24"/>
          <w:u w:val="single"/>
        </w:rPr>
        <w:tab/>
        <w:t>:</w:t>
      </w:r>
      <w:r w:rsidRPr="00DA1111">
        <w:rPr>
          <w:rFonts w:ascii="Times New Roman" w:hAnsi="Times New Roman" w:cs="Times New Roman"/>
          <w:sz w:val="24"/>
          <w:szCs w:val="24"/>
        </w:rPr>
        <w:t xml:space="preserve"> Yukarıda izah edilen ve Sayın Mahkemenizce </w:t>
      </w:r>
      <w:proofErr w:type="spellStart"/>
      <w:r w:rsidRPr="00DA1111">
        <w:rPr>
          <w:rFonts w:ascii="Times New Roman" w:hAnsi="Times New Roman" w:cs="Times New Roman"/>
          <w:sz w:val="24"/>
          <w:szCs w:val="24"/>
        </w:rPr>
        <w:t>re’sen</w:t>
      </w:r>
      <w:proofErr w:type="spellEnd"/>
      <w:r w:rsidRPr="00DA1111">
        <w:rPr>
          <w:rFonts w:ascii="Times New Roman" w:hAnsi="Times New Roman" w:cs="Times New Roman"/>
          <w:sz w:val="24"/>
          <w:szCs w:val="24"/>
        </w:rPr>
        <w:t xml:space="preserve"> dikkate alınacak sair hususlar nedeniyle, </w:t>
      </w:r>
      <w:proofErr w:type="gramStart"/>
      <w:r>
        <w:rPr>
          <w:rFonts w:ascii="Times New Roman" w:hAnsi="Times New Roman" w:cs="Times New Roman"/>
          <w:sz w:val="24"/>
          <w:szCs w:val="24"/>
        </w:rPr>
        <w:t>…………….</w:t>
      </w:r>
      <w:proofErr w:type="gramEnd"/>
      <w:r w:rsidRPr="00DA1111">
        <w:rPr>
          <w:rFonts w:ascii="Times New Roman" w:hAnsi="Times New Roman" w:cs="Times New Roman"/>
          <w:bCs/>
          <w:sz w:val="24"/>
          <w:szCs w:val="24"/>
        </w:rPr>
        <w:t xml:space="preserve">İdare Mahkemesinin </w:t>
      </w:r>
      <w:r>
        <w:rPr>
          <w:rFonts w:ascii="Times New Roman" w:hAnsi="Times New Roman" w:cs="Times New Roman"/>
          <w:bCs/>
          <w:sz w:val="24"/>
          <w:szCs w:val="24"/>
        </w:rPr>
        <w:t>……./……..</w:t>
      </w:r>
      <w:r w:rsidRPr="00DA1111">
        <w:rPr>
          <w:rFonts w:ascii="Times New Roman" w:hAnsi="Times New Roman" w:cs="Times New Roman"/>
          <w:bCs/>
          <w:sz w:val="24"/>
          <w:szCs w:val="24"/>
        </w:rPr>
        <w:t xml:space="preserve"> E. Sayılı ve </w:t>
      </w: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r w:rsidRPr="00DA1111">
        <w:rPr>
          <w:rFonts w:ascii="Times New Roman" w:hAnsi="Times New Roman" w:cs="Times New Roman"/>
          <w:bCs/>
          <w:sz w:val="24"/>
          <w:szCs w:val="24"/>
        </w:rPr>
        <w:t xml:space="preserve"> tarihli </w:t>
      </w:r>
      <w:r w:rsidRPr="00DA1111">
        <w:rPr>
          <w:rFonts w:ascii="Times New Roman" w:hAnsi="Times New Roman" w:cs="Times New Roman"/>
          <w:sz w:val="24"/>
          <w:szCs w:val="24"/>
        </w:rPr>
        <w:t>yürütmeyi durdurma talebimin reddine ilişkin kararının kaldırılmasına ve dava konusu işlemin yürütmesinin durdurulmasına karar verilmesini saygılarımla</w:t>
      </w:r>
      <w:r w:rsidR="00D37925">
        <w:rPr>
          <w:rFonts w:ascii="Times New Roman" w:hAnsi="Times New Roman" w:cs="Times New Roman"/>
          <w:sz w:val="24"/>
          <w:szCs w:val="24"/>
        </w:rPr>
        <w:t xml:space="preserve"> </w:t>
      </w:r>
      <w:proofErr w:type="gramStart"/>
      <w:r w:rsidRPr="00DA1111">
        <w:rPr>
          <w:rFonts w:ascii="Times New Roman" w:hAnsi="Times New Roman" w:cs="Times New Roman"/>
          <w:sz w:val="24"/>
          <w:szCs w:val="24"/>
        </w:rPr>
        <w:t xml:space="preserve">arz </w:t>
      </w:r>
      <w:r>
        <w:rPr>
          <w:rFonts w:ascii="Times New Roman" w:hAnsi="Times New Roman" w:cs="Times New Roman"/>
          <w:sz w:val="24"/>
          <w:szCs w:val="24"/>
        </w:rPr>
        <w:t xml:space="preserve">    </w:t>
      </w:r>
      <w:r w:rsidRPr="00DA1111">
        <w:rPr>
          <w:rFonts w:ascii="Times New Roman" w:hAnsi="Times New Roman" w:cs="Times New Roman"/>
          <w:sz w:val="24"/>
          <w:szCs w:val="24"/>
        </w:rPr>
        <w:t>ederim</w:t>
      </w:r>
      <w:proofErr w:type="gramEnd"/>
      <w:r w:rsidRPr="00DA111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22C74" w:rsidRDefault="00122C74" w:rsidP="00AC2C33">
      <w:pPr>
        <w:spacing w:after="0" w:line="240" w:lineRule="auto"/>
        <w:contextualSpacing/>
        <w:jc w:val="right"/>
        <w:rPr>
          <w:rFonts w:ascii="Times New Roman" w:hAnsi="Times New Roman" w:cs="Times New Roman"/>
          <w:sz w:val="24"/>
          <w:szCs w:val="24"/>
        </w:rPr>
      </w:pPr>
      <w:r w:rsidRPr="00C137CA">
        <w:rPr>
          <w:rFonts w:ascii="Times New Roman" w:hAnsi="Times New Roman" w:cs="Times New Roman"/>
          <w:sz w:val="24"/>
          <w:szCs w:val="24"/>
        </w:rPr>
        <w:t>Ad-</w:t>
      </w:r>
      <w:proofErr w:type="spellStart"/>
      <w:r w:rsidRPr="00C137CA">
        <w:rPr>
          <w:rFonts w:ascii="Times New Roman" w:hAnsi="Times New Roman" w:cs="Times New Roman"/>
          <w:sz w:val="24"/>
          <w:szCs w:val="24"/>
        </w:rPr>
        <w:t>Soyad</w:t>
      </w:r>
      <w:proofErr w:type="spellEnd"/>
    </w:p>
    <w:p w:rsidR="004E691E" w:rsidRDefault="004E691E" w:rsidP="00AC2C33">
      <w:pPr>
        <w:spacing w:after="0" w:line="240" w:lineRule="auto"/>
        <w:contextualSpacing/>
        <w:jc w:val="right"/>
        <w:rPr>
          <w:rFonts w:ascii="Times New Roman" w:hAnsi="Times New Roman" w:cs="Times New Roman"/>
          <w:sz w:val="24"/>
          <w:szCs w:val="24"/>
        </w:rPr>
      </w:pPr>
    </w:p>
    <w:sectPr w:rsidR="004E691E" w:rsidSect="00945A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7710B"/>
    <w:multiLevelType w:val="hybridMultilevel"/>
    <w:tmpl w:val="5204E39E"/>
    <w:lvl w:ilvl="0" w:tplc="04963C0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1BC4"/>
    <w:rsid w:val="0001149B"/>
    <w:rsid w:val="00090BDB"/>
    <w:rsid w:val="00097628"/>
    <w:rsid w:val="000B1212"/>
    <w:rsid w:val="000C75E9"/>
    <w:rsid w:val="00122C74"/>
    <w:rsid w:val="00126D05"/>
    <w:rsid w:val="001534A8"/>
    <w:rsid w:val="001B3D67"/>
    <w:rsid w:val="001E4A93"/>
    <w:rsid w:val="002124BF"/>
    <w:rsid w:val="0023526C"/>
    <w:rsid w:val="0026236F"/>
    <w:rsid w:val="00300405"/>
    <w:rsid w:val="003515F2"/>
    <w:rsid w:val="00364DCF"/>
    <w:rsid w:val="00382D3D"/>
    <w:rsid w:val="003D32D9"/>
    <w:rsid w:val="004245D7"/>
    <w:rsid w:val="004428F7"/>
    <w:rsid w:val="004D5E72"/>
    <w:rsid w:val="004E5BAF"/>
    <w:rsid w:val="004E691E"/>
    <w:rsid w:val="004F501A"/>
    <w:rsid w:val="00512CCA"/>
    <w:rsid w:val="0052389C"/>
    <w:rsid w:val="005759A7"/>
    <w:rsid w:val="00625B13"/>
    <w:rsid w:val="0063106D"/>
    <w:rsid w:val="007462F8"/>
    <w:rsid w:val="007829B7"/>
    <w:rsid w:val="00792381"/>
    <w:rsid w:val="00834EEA"/>
    <w:rsid w:val="00877A1C"/>
    <w:rsid w:val="00915D45"/>
    <w:rsid w:val="00925D38"/>
    <w:rsid w:val="00945AA6"/>
    <w:rsid w:val="009560FB"/>
    <w:rsid w:val="00993471"/>
    <w:rsid w:val="009C236D"/>
    <w:rsid w:val="00A42C10"/>
    <w:rsid w:val="00A8669D"/>
    <w:rsid w:val="00AC2C33"/>
    <w:rsid w:val="00AD0083"/>
    <w:rsid w:val="00AD6780"/>
    <w:rsid w:val="00B145AC"/>
    <w:rsid w:val="00BB6EDE"/>
    <w:rsid w:val="00BC57E2"/>
    <w:rsid w:val="00BC6CB1"/>
    <w:rsid w:val="00BD39BE"/>
    <w:rsid w:val="00C137CA"/>
    <w:rsid w:val="00C1797C"/>
    <w:rsid w:val="00C71CD6"/>
    <w:rsid w:val="00CA37C9"/>
    <w:rsid w:val="00CB1EE5"/>
    <w:rsid w:val="00CF77DF"/>
    <w:rsid w:val="00D37925"/>
    <w:rsid w:val="00D85E4C"/>
    <w:rsid w:val="00DA1111"/>
    <w:rsid w:val="00DC62C7"/>
    <w:rsid w:val="00DE4708"/>
    <w:rsid w:val="00DF7D02"/>
    <w:rsid w:val="00E11E30"/>
    <w:rsid w:val="00E304B6"/>
    <w:rsid w:val="00E31BC4"/>
    <w:rsid w:val="00EB3F19"/>
    <w:rsid w:val="00EF6D96"/>
    <w:rsid w:val="00F56811"/>
    <w:rsid w:val="00F7015E"/>
    <w:rsid w:val="00F87A5D"/>
    <w:rsid w:val="00FD2C74"/>
    <w:rsid w:val="00FD5997"/>
    <w:rsid w:val="00FE71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AF"/>
    <w:pPr>
      <w:spacing w:after="20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77A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877A1C"/>
    <w:rPr>
      <w:b/>
      <w:bCs/>
    </w:rPr>
  </w:style>
  <w:style w:type="paragraph" w:styleId="ListeParagraf">
    <w:name w:val="List Paragraph"/>
    <w:basedOn w:val="Normal"/>
    <w:uiPriority w:val="34"/>
    <w:qFormat/>
    <w:rsid w:val="00877A1C"/>
    <w:pPr>
      <w:ind w:left="720"/>
      <w:contextualSpacing/>
    </w:pPr>
    <w:rPr>
      <w:rFonts w:ascii="Calibri" w:eastAsia="Times New Roman" w:hAnsi="Calibri" w:cs="Times New Roman"/>
      <w:lang w:eastAsia="tr-TR"/>
    </w:rPr>
  </w:style>
  <w:style w:type="paragraph" w:customStyle="1" w:styleId="Style7">
    <w:name w:val="Style7"/>
    <w:basedOn w:val="Normal"/>
    <w:rsid w:val="00122C74"/>
    <w:pPr>
      <w:widowControl w:val="0"/>
      <w:autoSpaceDE w:val="0"/>
      <w:autoSpaceDN w:val="0"/>
      <w:adjustRightInd w:val="0"/>
      <w:spacing w:after="0" w:line="238" w:lineRule="exact"/>
      <w:ind w:firstLine="672"/>
      <w:jc w:val="both"/>
    </w:pPr>
    <w:rPr>
      <w:rFonts w:ascii="Times New Roman" w:eastAsia="Times New Roman" w:hAnsi="Times New Roman" w:cs="Times New Roman"/>
      <w:sz w:val="24"/>
      <w:szCs w:val="24"/>
      <w:lang w:eastAsia="tr-TR"/>
    </w:rPr>
  </w:style>
  <w:style w:type="paragraph" w:customStyle="1" w:styleId="Style12">
    <w:name w:val="Style12"/>
    <w:basedOn w:val="Normal"/>
    <w:rsid w:val="00122C74"/>
    <w:pPr>
      <w:widowControl w:val="0"/>
      <w:autoSpaceDE w:val="0"/>
      <w:autoSpaceDN w:val="0"/>
      <w:adjustRightInd w:val="0"/>
      <w:spacing w:after="0" w:line="245" w:lineRule="exact"/>
      <w:ind w:firstLine="677"/>
      <w:jc w:val="both"/>
    </w:pPr>
    <w:rPr>
      <w:rFonts w:ascii="Times New Roman" w:eastAsia="Times New Roman" w:hAnsi="Times New Roman" w:cs="Times New Roman"/>
      <w:sz w:val="24"/>
      <w:szCs w:val="24"/>
      <w:lang w:eastAsia="tr-TR"/>
    </w:rPr>
  </w:style>
  <w:style w:type="character" w:customStyle="1" w:styleId="FontStyle25">
    <w:name w:val="Font Style25"/>
    <w:rsid w:val="00122C74"/>
    <w:rPr>
      <w:rFonts w:ascii="Times New Roman" w:hAnsi="Times New Roman" w:cs="Times New Roman"/>
      <w:b/>
      <w:bCs/>
      <w:sz w:val="18"/>
      <w:szCs w:val="18"/>
    </w:rPr>
  </w:style>
  <w:style w:type="character" w:customStyle="1" w:styleId="FontStyle30">
    <w:name w:val="Font Style30"/>
    <w:rsid w:val="00122C74"/>
    <w:rPr>
      <w:rFonts w:ascii="Times New Roman" w:hAnsi="Times New Roman" w:cs="Times New Roman"/>
      <w:sz w:val="20"/>
      <w:szCs w:val="20"/>
    </w:rPr>
  </w:style>
  <w:style w:type="character" w:customStyle="1" w:styleId="FontStyle36">
    <w:name w:val="Font Style36"/>
    <w:rsid w:val="00122C74"/>
    <w:rPr>
      <w:rFonts w:ascii="Times New Roman" w:hAnsi="Times New Roman" w:cs="Times New Roman"/>
      <w:b/>
      <w:bCs/>
      <w:i/>
      <w:iCs/>
      <w:sz w:val="20"/>
      <w:szCs w:val="20"/>
    </w:rPr>
  </w:style>
  <w:style w:type="character" w:customStyle="1" w:styleId="apple-converted-space">
    <w:name w:val="apple-converted-space"/>
    <w:basedOn w:val="VarsaylanParagrafYazTipi"/>
    <w:rsid w:val="00097628"/>
  </w:style>
  <w:style w:type="paragraph" w:styleId="AralkYok">
    <w:name w:val="No Spacing"/>
    <w:uiPriority w:val="1"/>
    <w:qFormat/>
    <w:rsid w:val="00625B13"/>
    <w:pPr>
      <w:spacing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AF"/>
    <w:pPr>
      <w:spacing w:after="20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77A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877A1C"/>
    <w:rPr>
      <w:b/>
      <w:bCs/>
    </w:rPr>
  </w:style>
  <w:style w:type="paragraph" w:styleId="ListeParagraf">
    <w:name w:val="List Paragraph"/>
    <w:basedOn w:val="Normal"/>
    <w:uiPriority w:val="34"/>
    <w:qFormat/>
    <w:rsid w:val="00877A1C"/>
    <w:pPr>
      <w:ind w:left="720"/>
      <w:contextualSpacing/>
    </w:pPr>
    <w:rPr>
      <w:rFonts w:ascii="Calibri" w:eastAsia="Times New Roman" w:hAnsi="Calibri" w:cs="Times New Roman"/>
      <w:lang w:eastAsia="tr-TR"/>
    </w:rPr>
  </w:style>
  <w:style w:type="paragraph" w:customStyle="1" w:styleId="Style7">
    <w:name w:val="Style7"/>
    <w:basedOn w:val="Normal"/>
    <w:rsid w:val="00122C74"/>
    <w:pPr>
      <w:widowControl w:val="0"/>
      <w:autoSpaceDE w:val="0"/>
      <w:autoSpaceDN w:val="0"/>
      <w:adjustRightInd w:val="0"/>
      <w:spacing w:after="0" w:line="238" w:lineRule="exact"/>
      <w:ind w:firstLine="672"/>
      <w:jc w:val="both"/>
    </w:pPr>
    <w:rPr>
      <w:rFonts w:ascii="Times New Roman" w:eastAsia="Times New Roman" w:hAnsi="Times New Roman" w:cs="Times New Roman"/>
      <w:sz w:val="24"/>
      <w:szCs w:val="24"/>
      <w:lang w:eastAsia="tr-TR"/>
    </w:rPr>
  </w:style>
  <w:style w:type="paragraph" w:customStyle="1" w:styleId="Style12">
    <w:name w:val="Style12"/>
    <w:basedOn w:val="Normal"/>
    <w:rsid w:val="00122C74"/>
    <w:pPr>
      <w:widowControl w:val="0"/>
      <w:autoSpaceDE w:val="0"/>
      <w:autoSpaceDN w:val="0"/>
      <w:adjustRightInd w:val="0"/>
      <w:spacing w:after="0" w:line="245" w:lineRule="exact"/>
      <w:ind w:firstLine="677"/>
      <w:jc w:val="both"/>
    </w:pPr>
    <w:rPr>
      <w:rFonts w:ascii="Times New Roman" w:eastAsia="Times New Roman" w:hAnsi="Times New Roman" w:cs="Times New Roman"/>
      <w:sz w:val="24"/>
      <w:szCs w:val="24"/>
      <w:lang w:eastAsia="tr-TR"/>
    </w:rPr>
  </w:style>
  <w:style w:type="character" w:customStyle="1" w:styleId="FontStyle25">
    <w:name w:val="Font Style25"/>
    <w:rsid w:val="00122C74"/>
    <w:rPr>
      <w:rFonts w:ascii="Times New Roman" w:hAnsi="Times New Roman" w:cs="Times New Roman"/>
      <w:b/>
      <w:bCs/>
      <w:sz w:val="18"/>
      <w:szCs w:val="18"/>
    </w:rPr>
  </w:style>
  <w:style w:type="character" w:customStyle="1" w:styleId="FontStyle30">
    <w:name w:val="Font Style30"/>
    <w:rsid w:val="00122C74"/>
    <w:rPr>
      <w:rFonts w:ascii="Times New Roman" w:hAnsi="Times New Roman" w:cs="Times New Roman"/>
      <w:sz w:val="20"/>
      <w:szCs w:val="20"/>
    </w:rPr>
  </w:style>
  <w:style w:type="character" w:customStyle="1" w:styleId="FontStyle36">
    <w:name w:val="Font Style36"/>
    <w:rsid w:val="00122C74"/>
    <w:rPr>
      <w:rFonts w:ascii="Times New Roman" w:hAnsi="Times New Roman" w:cs="Times New Roman"/>
      <w:b/>
      <w:bCs/>
      <w:i/>
      <w:iCs/>
      <w:sz w:val="20"/>
      <w:szCs w:val="20"/>
    </w:rPr>
  </w:style>
  <w:style w:type="character" w:customStyle="1" w:styleId="apple-converted-space">
    <w:name w:val="apple-converted-space"/>
    <w:basedOn w:val="VarsaylanParagrafYazTipi"/>
    <w:rsid w:val="00097628"/>
  </w:style>
</w:styles>
</file>

<file path=word/webSettings.xml><?xml version="1.0" encoding="utf-8"?>
<w:webSettings xmlns:r="http://schemas.openxmlformats.org/officeDocument/2006/relationships" xmlns:w="http://schemas.openxmlformats.org/wordprocessingml/2006/main">
  <w:divs>
    <w:div w:id="132928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1372</Words>
  <Characters>7822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2017-01-23T12:21:00Z</cp:lastPrinted>
  <dcterms:created xsi:type="dcterms:W3CDTF">2017-01-23T12:00:00Z</dcterms:created>
  <dcterms:modified xsi:type="dcterms:W3CDTF">2017-01-23T12:22:00Z</dcterms:modified>
</cp:coreProperties>
</file>