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06" w:rsidRDefault="006F6306" w:rsidP="00677727">
      <w:pPr>
        <w:spacing w:line="360" w:lineRule="auto"/>
        <w:jc w:val="center"/>
        <w:rPr>
          <w:rFonts w:ascii="Times New Roman" w:eastAsia="Times New Roman" w:hAnsi="Times New Roman" w:cs="Times New Roman"/>
          <w:b/>
          <w:bCs/>
        </w:rPr>
      </w:pPr>
    </w:p>
    <w:p w:rsidR="00A53C39" w:rsidRPr="00EC447E" w:rsidRDefault="00A53C39" w:rsidP="00677727">
      <w:pPr>
        <w:spacing w:line="360" w:lineRule="auto"/>
        <w:jc w:val="center"/>
        <w:rPr>
          <w:rFonts w:ascii="Times New Roman" w:eastAsia="Times New Roman" w:hAnsi="Times New Roman" w:cs="Times New Roman"/>
          <w:b/>
          <w:bCs/>
        </w:rPr>
      </w:pPr>
      <w:r w:rsidRPr="00EC447E">
        <w:rPr>
          <w:rFonts w:ascii="Times New Roman" w:eastAsia="Times New Roman" w:hAnsi="Times New Roman" w:cs="Times New Roman"/>
          <w:b/>
          <w:bCs/>
        </w:rPr>
        <w:t>DANIŞTAY BAŞKANLIĞI’NA</w:t>
      </w:r>
    </w:p>
    <w:p w:rsidR="00E13AD4" w:rsidRDefault="00E13AD4" w:rsidP="00677727">
      <w:pPr>
        <w:spacing w:line="360" w:lineRule="auto"/>
        <w:ind w:left="708" w:firstLine="708"/>
        <w:jc w:val="right"/>
        <w:rPr>
          <w:rFonts w:ascii="Times New Roman" w:hAnsi="Times New Roman" w:cs="Times New Roman"/>
        </w:rPr>
      </w:pPr>
    </w:p>
    <w:p w:rsidR="00E13AD4" w:rsidRDefault="00E13AD4" w:rsidP="00677727">
      <w:pPr>
        <w:spacing w:line="360" w:lineRule="auto"/>
        <w:ind w:left="708" w:firstLine="708"/>
        <w:jc w:val="right"/>
        <w:rPr>
          <w:rFonts w:ascii="Times New Roman" w:hAnsi="Times New Roman"/>
          <w:b/>
          <w:bCs/>
          <w:i/>
          <w:u w:val="single"/>
        </w:rPr>
      </w:pPr>
      <w:r>
        <w:rPr>
          <w:rFonts w:ascii="Times New Roman" w:hAnsi="Times New Roman" w:cs="Times New Roman"/>
        </w:rPr>
        <w:t xml:space="preserve">                                                                    </w:t>
      </w:r>
      <w:r>
        <w:rPr>
          <w:rFonts w:ascii="Times New Roman" w:hAnsi="Times New Roman"/>
          <w:b/>
          <w:bCs/>
          <w:i/>
          <w:u w:val="single"/>
        </w:rPr>
        <w:t>“Yürütmeyi Durdurma Taleplidir.”</w:t>
      </w:r>
    </w:p>
    <w:p w:rsidR="00A53C39" w:rsidRPr="00EC447E" w:rsidRDefault="00A53C39" w:rsidP="00677727">
      <w:pPr>
        <w:spacing w:line="360" w:lineRule="auto"/>
        <w:jc w:val="both"/>
        <w:rPr>
          <w:rFonts w:ascii="Times New Roman" w:hAnsi="Times New Roman" w:cs="Times New Roman"/>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DAVACI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Türk Eğitim Sen </w:t>
      </w:r>
    </w:p>
    <w:p w:rsidR="00A53C39" w:rsidRPr="00EC447E" w:rsidRDefault="00A53C39" w:rsidP="00677727">
      <w:pPr>
        <w:spacing w:line="360" w:lineRule="auto"/>
        <w:ind w:left="2832"/>
        <w:jc w:val="both"/>
        <w:rPr>
          <w:rFonts w:ascii="Times New Roman" w:eastAsia="Times New Roman" w:hAnsi="Times New Roman" w:cs="Times New Roman"/>
        </w:rPr>
      </w:pPr>
      <w:r w:rsidRPr="00EC447E">
        <w:rPr>
          <w:rFonts w:ascii="Times New Roman" w:eastAsia="Times New Roman" w:hAnsi="Times New Roman" w:cs="Times New Roman"/>
        </w:rPr>
        <w:t>(Türkiye Eğitim, Öğretim ve Bilim Hizmetleri Kolu Kamu Çalışanları Sendikası)</w:t>
      </w:r>
    </w:p>
    <w:p w:rsidR="00677727" w:rsidRDefault="00677727" w:rsidP="00677727">
      <w:pPr>
        <w:spacing w:line="360" w:lineRule="auto"/>
        <w:jc w:val="both"/>
        <w:rPr>
          <w:rFonts w:ascii="Times New Roman" w:hAnsi="Times New Roman" w:cs="Times New Roman"/>
          <w:b/>
          <w:u w:val="single"/>
        </w:rPr>
      </w:pPr>
    </w:p>
    <w:p w:rsidR="00A53C39" w:rsidRPr="00EC447E" w:rsidRDefault="00A53C39" w:rsidP="00677727">
      <w:pPr>
        <w:spacing w:line="360" w:lineRule="auto"/>
        <w:jc w:val="both"/>
        <w:rPr>
          <w:rFonts w:ascii="Times New Roman" w:eastAsia="Times New Roman" w:hAnsi="Times New Roman" w:cs="Times New Roman"/>
        </w:rPr>
      </w:pPr>
      <w:r w:rsidRPr="00EC447E">
        <w:rPr>
          <w:rFonts w:ascii="Times New Roman" w:hAnsi="Times New Roman" w:cs="Times New Roman"/>
          <w:b/>
          <w:u w:val="single"/>
        </w:rPr>
        <w:t>VEKİLİ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Av. </w:t>
      </w:r>
      <w:r w:rsidR="00AE0B82">
        <w:rPr>
          <w:rFonts w:ascii="Times New Roman" w:eastAsia="Times New Roman" w:hAnsi="Times New Roman" w:cs="Times New Roman"/>
        </w:rPr>
        <w:t>Gonca SAMANCI</w:t>
      </w:r>
      <w:r w:rsidRPr="00EC447E">
        <w:rPr>
          <w:rFonts w:ascii="Times New Roman" w:eastAsia="Times New Roman" w:hAnsi="Times New Roman" w:cs="Times New Roman"/>
        </w:rPr>
        <w:t xml:space="preserve"> </w:t>
      </w:r>
    </w:p>
    <w:p w:rsidR="00A53C39" w:rsidRPr="00EC447E" w:rsidRDefault="00A53C39" w:rsidP="00677727">
      <w:pPr>
        <w:shd w:val="clear" w:color="auto" w:fill="FFFFFF"/>
        <w:spacing w:line="360" w:lineRule="auto"/>
        <w:jc w:val="both"/>
        <w:rPr>
          <w:rFonts w:ascii="Times New Roman" w:eastAsia="Times New Roman" w:hAnsi="Times New Roman" w:cs="Times New Roman"/>
        </w:rPr>
      </w:pPr>
      <w:r w:rsidRPr="00EC447E">
        <w:rPr>
          <w:rFonts w:ascii="Times New Roman" w:eastAsia="Times New Roman" w:hAnsi="Times New Roman" w:cs="Times New Roman"/>
        </w:rPr>
        <w:t xml:space="preserve">                        </w:t>
      </w:r>
      <w:r w:rsidRPr="00EC447E">
        <w:rPr>
          <w:rFonts w:ascii="Times New Roman" w:eastAsia="Times New Roman" w:hAnsi="Times New Roman" w:cs="Times New Roman"/>
        </w:rPr>
        <w:tab/>
        <w:t xml:space="preserve"> </w:t>
      </w:r>
      <w:r w:rsidRPr="00EC447E">
        <w:rPr>
          <w:rFonts w:ascii="Times New Roman" w:hAnsi="Times New Roman" w:cs="Times New Roman"/>
        </w:rPr>
        <w:tab/>
      </w:r>
      <w:r w:rsidRPr="00EC447E">
        <w:rPr>
          <w:rFonts w:ascii="Times New Roman" w:eastAsia="Times New Roman" w:hAnsi="Times New Roman" w:cs="Times New Roman"/>
        </w:rPr>
        <w:t>Talatpaşa Bulvarı No:160 Kat:6 Cebeci/ANKARA</w:t>
      </w:r>
    </w:p>
    <w:p w:rsidR="00A53C39" w:rsidRPr="00EC447E" w:rsidRDefault="00A53C39" w:rsidP="00677727">
      <w:pPr>
        <w:spacing w:line="360" w:lineRule="auto"/>
        <w:jc w:val="both"/>
        <w:rPr>
          <w:rFonts w:ascii="Times New Roman" w:eastAsia="Times New Roman" w:hAnsi="Times New Roman" w:cs="Times New Roman"/>
        </w:rPr>
      </w:pPr>
    </w:p>
    <w:p w:rsidR="00A53C39" w:rsidRPr="00EC447E" w:rsidRDefault="00A53C39" w:rsidP="00677727">
      <w:pPr>
        <w:spacing w:line="360" w:lineRule="auto"/>
        <w:jc w:val="both"/>
        <w:rPr>
          <w:rFonts w:ascii="Times New Roman" w:hAnsi="Times New Roman" w:cs="Times New Roman"/>
        </w:rPr>
      </w:pPr>
      <w:r w:rsidRPr="00EC447E">
        <w:rPr>
          <w:rFonts w:ascii="Times New Roman" w:hAnsi="Times New Roman" w:cs="Times New Roman"/>
          <w:b/>
          <w:u w:val="single"/>
        </w:rPr>
        <w:t>DAVALI</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Pr="00EC447E">
        <w:rPr>
          <w:rFonts w:ascii="Times New Roman" w:eastAsia="Times New Roman" w:hAnsi="Times New Roman" w:cs="Times New Roman"/>
        </w:rPr>
        <w:t xml:space="preserve"> </w:t>
      </w:r>
      <w:r w:rsidR="00103519" w:rsidRPr="00EC447E">
        <w:rPr>
          <w:rFonts w:ascii="Times New Roman" w:hAnsi="Times New Roman" w:cs="Times New Roman"/>
        </w:rPr>
        <w:t>Milli Eğitim Bakanlığı</w:t>
      </w:r>
      <w:r w:rsidR="00707942">
        <w:rPr>
          <w:rFonts w:ascii="Times New Roman" w:hAnsi="Times New Roman" w:cs="Times New Roman"/>
        </w:rPr>
        <w:t xml:space="preserve"> / ANKARA</w:t>
      </w:r>
    </w:p>
    <w:p w:rsidR="00103519" w:rsidRPr="00EC447E" w:rsidRDefault="00103519" w:rsidP="00677727">
      <w:pPr>
        <w:spacing w:line="360" w:lineRule="auto"/>
        <w:jc w:val="both"/>
        <w:rPr>
          <w:rFonts w:ascii="Times New Roman" w:eastAsia="Times New Roman" w:hAnsi="Times New Roman" w:cs="Times New Roman"/>
        </w:rPr>
      </w:pP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r w:rsidRPr="00EC447E">
        <w:rPr>
          <w:rFonts w:ascii="Times New Roman" w:hAnsi="Times New Roman" w:cs="Times New Roman"/>
        </w:rPr>
        <w:tab/>
      </w:r>
    </w:p>
    <w:p w:rsidR="00B3019E" w:rsidRDefault="00A53C39" w:rsidP="00677727">
      <w:pPr>
        <w:spacing w:line="360" w:lineRule="auto"/>
        <w:jc w:val="both"/>
        <w:rPr>
          <w:rFonts w:ascii="Times New Roman" w:hAnsi="Times New Roman" w:cs="Times New Roman"/>
        </w:rPr>
      </w:pPr>
      <w:r w:rsidRPr="00EC447E">
        <w:rPr>
          <w:rFonts w:ascii="Times New Roman" w:hAnsi="Times New Roman" w:cs="Times New Roman"/>
          <w:b/>
          <w:u w:val="single"/>
        </w:rPr>
        <w:t>T.KONUSU</w:t>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hAnsi="Times New Roman" w:cs="Times New Roman"/>
          <w:b/>
          <w:u w:val="single"/>
        </w:rPr>
        <w:tab/>
      </w:r>
      <w:r w:rsidRPr="00EC447E">
        <w:rPr>
          <w:rFonts w:ascii="Times New Roman" w:eastAsia="Times New Roman" w:hAnsi="Times New Roman" w:cs="Times New Roman"/>
          <w:b/>
          <w:u w:val="single"/>
        </w:rPr>
        <w:t>:</w:t>
      </w:r>
      <w:r w:rsidR="003D41BD" w:rsidRPr="00EC447E">
        <w:rPr>
          <w:rFonts w:ascii="Times New Roman" w:hAnsi="Times New Roman" w:cs="Times New Roman"/>
        </w:rPr>
        <w:t xml:space="preserve"> </w:t>
      </w:r>
      <w:r w:rsidR="00707942">
        <w:rPr>
          <w:rFonts w:ascii="Times New Roman" w:hAnsi="Times New Roman" w:cs="Times New Roman"/>
        </w:rPr>
        <w:t>0</w:t>
      </w:r>
      <w:r w:rsidR="00ED036E">
        <w:rPr>
          <w:rFonts w:ascii="Times New Roman" w:hAnsi="Times New Roman" w:cs="Times New Roman"/>
        </w:rPr>
        <w:t>7.03.2017</w:t>
      </w:r>
      <w:r w:rsidR="00707942">
        <w:rPr>
          <w:rFonts w:ascii="Times New Roman" w:hAnsi="Times New Roman" w:cs="Times New Roman"/>
        </w:rPr>
        <w:t xml:space="preserve"> tarih ve </w:t>
      </w:r>
      <w:r w:rsidR="00ED036E">
        <w:rPr>
          <w:rFonts w:ascii="Times New Roman" w:hAnsi="Times New Roman" w:cs="Times New Roman"/>
        </w:rPr>
        <w:t>30000</w:t>
      </w:r>
      <w:r w:rsidR="00707942">
        <w:rPr>
          <w:rFonts w:ascii="Times New Roman" w:hAnsi="Times New Roman" w:cs="Times New Roman"/>
        </w:rPr>
        <w:t xml:space="preserve"> sayılı Resmi Gazete’de yayımlanan Milli Eğitim Bakanlığı Özel Motorlu Taşıt Sürücüleri Kursu Yönetmeliğinde Değişiklik Yapılmasına Dair Yönetmeliğin</w:t>
      </w:r>
      <w:r w:rsidR="00A21521">
        <w:rPr>
          <w:rFonts w:ascii="Times New Roman" w:hAnsi="Times New Roman" w:cs="Times New Roman"/>
        </w:rPr>
        <w:t xml:space="preserve">; </w:t>
      </w:r>
    </w:p>
    <w:p w:rsidR="00972DAA" w:rsidRDefault="00B3019E" w:rsidP="009D2AF8">
      <w:pPr>
        <w:spacing w:line="360" w:lineRule="auto"/>
        <w:jc w:val="both"/>
        <w:rPr>
          <w:rFonts w:ascii="Times New Roman" w:hAnsi="Times New Roman" w:cs="Times New Roman"/>
        </w:rPr>
      </w:pPr>
      <w:r>
        <w:rPr>
          <w:rFonts w:ascii="Times New Roman" w:hAnsi="Times New Roman" w:cs="Times New Roman"/>
          <w:b/>
        </w:rPr>
        <w:t xml:space="preserve">            1) </w:t>
      </w:r>
      <w:r w:rsidR="00ED036E" w:rsidRPr="00A21521">
        <w:rPr>
          <w:rFonts w:ascii="Times New Roman" w:hAnsi="Times New Roman" w:cs="Times New Roman"/>
          <w:b/>
        </w:rPr>
        <w:t>11</w:t>
      </w:r>
      <w:r w:rsidR="00707942" w:rsidRPr="00A21521">
        <w:rPr>
          <w:rFonts w:ascii="Times New Roman" w:hAnsi="Times New Roman" w:cs="Times New Roman"/>
          <w:b/>
        </w:rPr>
        <w:t>. Maddesiyle, 29.05.2013 tarih ve 28661 sayılı Yönetmeliğin</w:t>
      </w:r>
      <w:r w:rsidR="00972DAA" w:rsidRPr="00A21521">
        <w:rPr>
          <w:rFonts w:ascii="Times New Roman" w:hAnsi="Times New Roman" w:cs="Times New Roman"/>
          <w:b/>
        </w:rPr>
        <w:t>;</w:t>
      </w:r>
      <w:r w:rsidR="00707942" w:rsidRPr="00A21521">
        <w:rPr>
          <w:rFonts w:ascii="Times New Roman" w:hAnsi="Times New Roman" w:cs="Times New Roman"/>
          <w:b/>
        </w:rPr>
        <w:t xml:space="preserve"> 19. Maddesine eklenen 6. Fıkranın son cümlesi</w:t>
      </w:r>
      <w:r w:rsidR="003457EC">
        <w:rPr>
          <w:rFonts w:ascii="Times New Roman" w:hAnsi="Times New Roman" w:cs="Times New Roman"/>
          <w:b/>
        </w:rPr>
        <w:t xml:space="preserve">nde yer alan </w:t>
      </w:r>
      <w:r w:rsidR="00707942">
        <w:rPr>
          <w:rFonts w:ascii="Times New Roman" w:hAnsi="Times New Roman" w:cs="Times New Roman"/>
        </w:rPr>
        <w:t xml:space="preserve"> </w:t>
      </w:r>
      <w:r w:rsidR="00707942" w:rsidRPr="00B622B1">
        <w:rPr>
          <w:rFonts w:ascii="Times New Roman" w:hAnsi="Times New Roman" w:cs="Times New Roman"/>
          <w:i/>
        </w:rPr>
        <w:t>“Bu fıkra hükümlerine aykırı</w:t>
      </w:r>
      <w:r w:rsidR="00ED036E">
        <w:rPr>
          <w:rFonts w:ascii="Times New Roman" w:hAnsi="Times New Roman" w:cs="Times New Roman"/>
          <w:i/>
        </w:rPr>
        <w:t xml:space="preserve"> olarak araç kullandırdığı tespit edilen usta öğreticilere, </w:t>
      </w:r>
      <w:r w:rsidR="00707942" w:rsidRPr="00B622B1">
        <w:rPr>
          <w:rFonts w:ascii="Times New Roman" w:hAnsi="Times New Roman" w:cs="Times New Roman"/>
          <w:i/>
        </w:rPr>
        <w:t>yapılan inceleme ve soruşturma sonucuna göre</w:t>
      </w:r>
      <w:r w:rsidR="00ED036E">
        <w:rPr>
          <w:rFonts w:ascii="Times New Roman" w:hAnsi="Times New Roman" w:cs="Times New Roman"/>
          <w:i/>
        </w:rPr>
        <w:t xml:space="preserve"> milli eğitim müdürlüğünce yapılacak, kursun katıldığı ilk beş sınavda görev verilmez. Aynı işlemin ikinci kez tekrarlanması halinde </w:t>
      </w:r>
      <w:r w:rsidR="00972DAA">
        <w:rPr>
          <w:rFonts w:ascii="Times New Roman" w:hAnsi="Times New Roman" w:cs="Times New Roman"/>
          <w:i/>
        </w:rPr>
        <w:t>bu kişilere, on sınavda; üçüncü kez tekrarlanması halinde ise bir yıl görev verilmez.</w:t>
      </w:r>
      <w:r w:rsidR="00A21521">
        <w:rPr>
          <w:rFonts w:ascii="Times New Roman" w:hAnsi="Times New Roman" w:cs="Times New Roman"/>
          <w:i/>
        </w:rPr>
        <w:t xml:space="preserve"> </w:t>
      </w:r>
      <w:r w:rsidR="00972DAA">
        <w:rPr>
          <w:rFonts w:ascii="Times New Roman" w:hAnsi="Times New Roman" w:cs="Times New Roman"/>
          <w:i/>
        </w:rPr>
        <w:t>Ayrıca bu kişiler hakkında gerekli işlem yapılır. Görev verilmeme işlemi, inceleme ve soruşturma sonucuna göre alınacak onay tarihinden itibaren ilk uygulama sınavında uygulanır.”</w:t>
      </w:r>
      <w:r w:rsidR="00707942" w:rsidRPr="00B622B1">
        <w:rPr>
          <w:rFonts w:ascii="Times New Roman" w:hAnsi="Times New Roman" w:cs="Times New Roman"/>
        </w:rPr>
        <w:t xml:space="preserve"> hükmü</w:t>
      </w:r>
      <w:r w:rsidR="003457EC">
        <w:rPr>
          <w:rFonts w:ascii="Times New Roman" w:hAnsi="Times New Roman" w:cs="Times New Roman"/>
        </w:rPr>
        <w:t>nün</w:t>
      </w:r>
      <w:r w:rsidR="00B622B1">
        <w:rPr>
          <w:rFonts w:ascii="Times New Roman" w:hAnsi="Times New Roman" w:cs="Times New Roman"/>
        </w:rPr>
        <w:t xml:space="preserve">, </w:t>
      </w:r>
      <w:r w:rsidR="00972DAA">
        <w:rPr>
          <w:rFonts w:ascii="Times New Roman" w:hAnsi="Times New Roman" w:cs="Times New Roman"/>
        </w:rPr>
        <w:t xml:space="preserve">  </w:t>
      </w:r>
    </w:p>
    <w:p w:rsidR="00972DAA" w:rsidRPr="00A21521" w:rsidRDefault="00972DAA" w:rsidP="009D2AF8">
      <w:pPr>
        <w:spacing w:line="360" w:lineRule="auto"/>
        <w:jc w:val="both"/>
        <w:rPr>
          <w:rFonts w:ascii="Times New Roman" w:hAnsi="Times New Roman" w:cs="Times New Roman"/>
          <w:b/>
        </w:rPr>
      </w:pPr>
      <w:r>
        <w:rPr>
          <w:rFonts w:ascii="Times New Roman" w:hAnsi="Times New Roman" w:cs="Times New Roman"/>
        </w:rPr>
        <w:t xml:space="preserve">            </w:t>
      </w:r>
      <w:r w:rsidR="00C07FB3" w:rsidRPr="00C07FB3">
        <w:rPr>
          <w:rFonts w:ascii="Times New Roman" w:hAnsi="Times New Roman" w:cs="Times New Roman"/>
          <w:b/>
        </w:rPr>
        <w:t>2)</w:t>
      </w:r>
      <w:r w:rsidR="00C07FB3">
        <w:rPr>
          <w:rFonts w:ascii="Times New Roman" w:hAnsi="Times New Roman" w:cs="Times New Roman"/>
        </w:rPr>
        <w:t xml:space="preserve">  </w:t>
      </w:r>
      <w:r w:rsidR="00B622B1" w:rsidRPr="00A21521">
        <w:rPr>
          <w:rFonts w:ascii="Times New Roman" w:hAnsi="Times New Roman" w:cs="Times New Roman"/>
          <w:b/>
        </w:rPr>
        <w:t>1</w:t>
      </w:r>
      <w:r w:rsidRPr="00A21521">
        <w:rPr>
          <w:rFonts w:ascii="Times New Roman" w:hAnsi="Times New Roman" w:cs="Times New Roman"/>
          <w:b/>
        </w:rPr>
        <w:t>7</w:t>
      </w:r>
      <w:r w:rsidR="00B622B1" w:rsidRPr="00A21521">
        <w:rPr>
          <w:rFonts w:ascii="Times New Roman" w:hAnsi="Times New Roman" w:cs="Times New Roman"/>
          <w:b/>
        </w:rPr>
        <w:t>. Maddesiyle, Yönetmeliğin 29. Madde</w:t>
      </w:r>
      <w:r w:rsidRPr="00A21521">
        <w:rPr>
          <w:rFonts w:ascii="Times New Roman" w:hAnsi="Times New Roman" w:cs="Times New Roman"/>
          <w:b/>
        </w:rPr>
        <w:t>sine eklenen 5 Fıkrasında yer alan;</w:t>
      </w:r>
    </w:p>
    <w:p w:rsidR="00972DAA" w:rsidRDefault="00972DAA" w:rsidP="009D2AF8">
      <w:pPr>
        <w:spacing w:line="360" w:lineRule="auto"/>
        <w:jc w:val="both"/>
        <w:rPr>
          <w:rFonts w:ascii="Times New Roman" w:eastAsia="Times New Roman" w:hAnsi="Times New Roman" w:cs="Times New Roman"/>
          <w:lang w:eastAsia="tr-TR"/>
        </w:rPr>
      </w:pPr>
      <w:r>
        <w:rPr>
          <w:rFonts w:ascii="Times New Roman" w:hAnsi="Times New Roman" w:cs="Times New Roman"/>
          <w:i/>
        </w:rPr>
        <w:t xml:space="preserve">            </w:t>
      </w:r>
      <w:proofErr w:type="gramStart"/>
      <w:r w:rsidRPr="00972DAA">
        <w:rPr>
          <w:rFonts w:ascii="Times New Roman" w:hAnsi="Times New Roman" w:cs="Times New Roman"/>
          <w:i/>
        </w:rPr>
        <w:t>“(5)</w:t>
      </w:r>
      <w:r>
        <w:rPr>
          <w:rFonts w:ascii="Times New Roman" w:hAnsi="Times New Roman" w:cs="Times New Roman"/>
          <w:i/>
        </w:rPr>
        <w:t xml:space="preserve"> </w:t>
      </w:r>
      <w:r w:rsidRPr="00972DAA">
        <w:rPr>
          <w:rFonts w:ascii="Times New Roman" w:eastAsia="Times New Roman" w:hAnsi="Times New Roman" w:cs="Times New Roman"/>
          <w:i/>
          <w:lang w:eastAsia="tr-TR"/>
        </w:rPr>
        <w:t xml:space="preserve">İl sınav sorumlusu yardımcısı, sınav yürütme komisyonu başkanı ve sınav sürecini kontrol edecek ve denetleyeceklerden görevine gelmeyen, geç gelen veya sınavda ilgili mevzuatta belirtilen görevleri yapmayan veya mevzuata aykırı hareket edenlere gerekli inceleme ve soruşturma sonucuna göre il sınav sorumlusu tarafından tespit tarihinden itibaren yapılacak üç sınavda görev verilmez. </w:t>
      </w:r>
      <w:proofErr w:type="gramEnd"/>
      <w:r w:rsidRPr="00972DAA">
        <w:rPr>
          <w:rFonts w:ascii="Times New Roman" w:eastAsia="Times New Roman" w:hAnsi="Times New Roman" w:cs="Times New Roman"/>
          <w:i/>
          <w:lang w:eastAsia="tr-TR"/>
        </w:rPr>
        <w:t xml:space="preserve">Bu kişilere; ikinci kez tekrarlanması halinde altı sınavda, üçüncü kez tekrarlanması halinde ise bir yıl görev verilmez. Ayrıca bu kişiler hakkında gerekli yasal işlem yapılır. Görev verilmeme işlemi, inceleme ve soruşturma </w:t>
      </w:r>
      <w:r w:rsidRPr="00972DAA">
        <w:rPr>
          <w:rFonts w:ascii="Times New Roman" w:eastAsia="Times New Roman" w:hAnsi="Times New Roman" w:cs="Times New Roman"/>
          <w:i/>
          <w:lang w:eastAsia="tr-TR"/>
        </w:rPr>
        <w:lastRenderedPageBreak/>
        <w:t>sonucuna göre alınacak onay tarihinden itibaren ilk uygulama sınavında uygulanır.</w:t>
      </w:r>
      <w:r>
        <w:rPr>
          <w:rFonts w:ascii="Times New Roman" w:eastAsia="Times New Roman" w:hAnsi="Times New Roman" w:cs="Times New Roman"/>
          <w:i/>
          <w:lang w:eastAsia="tr-TR"/>
        </w:rPr>
        <w:t>”</w:t>
      </w:r>
      <w:r>
        <w:rPr>
          <w:rFonts w:ascii="Times New Roman" w:eastAsia="Times New Roman" w:hAnsi="Times New Roman" w:cs="Times New Roman"/>
          <w:lang w:eastAsia="tr-TR"/>
        </w:rPr>
        <w:t>hükmü</w:t>
      </w:r>
      <w:r w:rsidR="003457EC">
        <w:rPr>
          <w:rFonts w:ascii="Times New Roman" w:eastAsia="Times New Roman" w:hAnsi="Times New Roman" w:cs="Times New Roman"/>
          <w:lang w:eastAsia="tr-TR"/>
        </w:rPr>
        <w:t>nün</w:t>
      </w:r>
      <w:r>
        <w:rPr>
          <w:rFonts w:ascii="Times New Roman" w:eastAsia="Times New Roman" w:hAnsi="Times New Roman" w:cs="Times New Roman"/>
          <w:lang w:eastAsia="tr-TR"/>
        </w:rPr>
        <w:t>,</w:t>
      </w:r>
    </w:p>
    <w:p w:rsidR="00972DAA" w:rsidRPr="00A21521" w:rsidRDefault="00972DAA" w:rsidP="009D2AF8">
      <w:pPr>
        <w:spacing w:line="360" w:lineRule="auto"/>
        <w:jc w:val="both"/>
        <w:rPr>
          <w:rFonts w:ascii="Times New Roman" w:hAnsi="Times New Roman" w:cs="Times New Roman"/>
          <w:b/>
        </w:rPr>
      </w:pPr>
      <w:r>
        <w:rPr>
          <w:rFonts w:ascii="Times New Roman" w:hAnsi="Times New Roman" w:cs="Times New Roman"/>
        </w:rPr>
        <w:t xml:space="preserve">             </w:t>
      </w:r>
      <w:r w:rsidR="00C07FB3">
        <w:rPr>
          <w:rFonts w:ascii="Times New Roman" w:hAnsi="Times New Roman" w:cs="Times New Roman"/>
          <w:b/>
        </w:rPr>
        <w:t xml:space="preserve">3) </w:t>
      </w:r>
      <w:r w:rsidRPr="00A21521">
        <w:rPr>
          <w:rFonts w:ascii="Times New Roman" w:hAnsi="Times New Roman" w:cs="Times New Roman"/>
          <w:b/>
        </w:rPr>
        <w:t>17. Maddesiyle, Yönetmeliğin 29. Maddesine eklenen 6. Fıkrasında yer alan;</w:t>
      </w:r>
    </w:p>
    <w:p w:rsidR="009D2AF8" w:rsidRDefault="009D2AF8" w:rsidP="009D2AF8">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i/>
          <w:lang w:eastAsia="tr-TR"/>
        </w:rPr>
        <w:t xml:space="preserve">            </w:t>
      </w:r>
      <w:proofErr w:type="gramStart"/>
      <w:r>
        <w:rPr>
          <w:rFonts w:ascii="Times New Roman" w:eastAsia="Times New Roman" w:hAnsi="Times New Roman" w:cs="Times New Roman"/>
          <w:i/>
          <w:lang w:eastAsia="tr-TR"/>
        </w:rPr>
        <w:t>“</w:t>
      </w:r>
      <w:r w:rsidRPr="009D2AF8">
        <w:rPr>
          <w:rFonts w:ascii="Times New Roman" w:eastAsia="Times New Roman" w:hAnsi="Times New Roman" w:cs="Times New Roman"/>
          <w:i/>
          <w:lang w:eastAsia="tr-TR"/>
        </w:rPr>
        <w:t xml:space="preserve">(6) Sınav yürütme komisyonu üyeleri, direksiyon eğitimi dersi sınavı uygulama ve değerlendirme komisyonu başkan ve üyeleri, sınavda görevli diğer personel ve direksiyon usta öğreticilerinden görevine gelmeyen, geç gelen veya sınavda ilgili mevzuatta belirtilen görevleri yapmayan veya aykırı hareket edildiği gerekli inceleme ve soruşturma sonucunda tespit edilenlere sınav yürütme komisyonu başkanı tarafından tespit tarihinden itibaren yapılacak üç sınavda görev verilmez. </w:t>
      </w:r>
      <w:proofErr w:type="gramEnd"/>
      <w:r w:rsidRPr="009D2AF8">
        <w:rPr>
          <w:rFonts w:ascii="Times New Roman" w:eastAsia="Times New Roman" w:hAnsi="Times New Roman" w:cs="Times New Roman"/>
          <w:i/>
          <w:lang w:eastAsia="tr-TR"/>
        </w:rPr>
        <w:t>Bu kişilere; ikinci kez tekrarlanması halinde altı sınavda, üçüncü kez tekrarlanması halinde ise bir yıl görev verilmez. Ayrıca bu kişiler hakkında gerekli işlem yapılır. Görev verilmeme işlemi, inceleme ve soruşturma sonucuna göre alınacak onay tarihinden itibaren ilk uygulama sınavında uygulanır.</w:t>
      </w:r>
      <w:r>
        <w:rPr>
          <w:rFonts w:ascii="Times New Roman" w:eastAsia="Times New Roman" w:hAnsi="Times New Roman" w:cs="Times New Roman"/>
          <w:i/>
          <w:lang w:eastAsia="tr-TR"/>
        </w:rPr>
        <w:t>”</w:t>
      </w:r>
      <w:r>
        <w:rPr>
          <w:rFonts w:ascii="Times New Roman" w:eastAsia="Times New Roman" w:hAnsi="Times New Roman" w:cs="Times New Roman"/>
          <w:lang w:eastAsia="tr-TR"/>
        </w:rPr>
        <w:t xml:space="preserve"> Hükmü</w:t>
      </w:r>
      <w:r w:rsidR="003457EC">
        <w:rPr>
          <w:rFonts w:ascii="Times New Roman" w:eastAsia="Times New Roman" w:hAnsi="Times New Roman" w:cs="Times New Roman"/>
          <w:lang w:eastAsia="tr-TR"/>
        </w:rPr>
        <w:t>nün</w:t>
      </w:r>
      <w:r>
        <w:rPr>
          <w:rFonts w:ascii="Times New Roman" w:eastAsia="Times New Roman" w:hAnsi="Times New Roman" w:cs="Times New Roman"/>
          <w:lang w:eastAsia="tr-TR"/>
        </w:rPr>
        <w:t>,</w:t>
      </w:r>
    </w:p>
    <w:p w:rsidR="003457EC" w:rsidRPr="003457EC" w:rsidRDefault="003457EC" w:rsidP="009D2AF8">
      <w:pPr>
        <w:spacing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C07FB3">
        <w:rPr>
          <w:rFonts w:ascii="Times New Roman" w:eastAsia="Times New Roman" w:hAnsi="Times New Roman" w:cs="Times New Roman"/>
          <w:b/>
          <w:lang w:eastAsia="tr-TR"/>
        </w:rPr>
        <w:t xml:space="preserve"> 4)</w:t>
      </w:r>
      <w:r>
        <w:rPr>
          <w:rFonts w:ascii="Times New Roman" w:eastAsia="Times New Roman" w:hAnsi="Times New Roman" w:cs="Times New Roman"/>
          <w:b/>
          <w:lang w:eastAsia="tr-TR"/>
        </w:rPr>
        <w:t xml:space="preserve"> 19. Maddesiyle, Yönetmeliğin 31. Maddesinde yapılan değişiklikle 1. Fıkrasında yer alan “ve diğer personel” ibaresinin kaldırılmasına ilişkin düzenlemenin,</w:t>
      </w:r>
    </w:p>
    <w:p w:rsidR="009D2AF8" w:rsidRPr="00A21521" w:rsidRDefault="009D2AF8" w:rsidP="009D2AF8">
      <w:pPr>
        <w:spacing w:line="360" w:lineRule="auto"/>
        <w:jc w:val="both"/>
        <w:rPr>
          <w:rFonts w:ascii="Times New Roman" w:hAnsi="Times New Roman" w:cs="Times New Roman"/>
          <w:b/>
          <w:color w:val="000000"/>
        </w:rPr>
      </w:pPr>
      <w:r>
        <w:rPr>
          <w:color w:val="000000"/>
        </w:rPr>
        <w:t xml:space="preserve">             </w:t>
      </w:r>
      <w:r w:rsidR="00C07FB3">
        <w:rPr>
          <w:b/>
          <w:color w:val="000000"/>
        </w:rPr>
        <w:t xml:space="preserve">5) </w:t>
      </w:r>
      <w:r w:rsidRPr="00A21521">
        <w:rPr>
          <w:rFonts w:ascii="Times New Roman" w:hAnsi="Times New Roman" w:cs="Times New Roman"/>
          <w:b/>
          <w:color w:val="000000"/>
        </w:rPr>
        <w:t>19</w:t>
      </w:r>
      <w:r w:rsidR="00B622B1" w:rsidRPr="00A21521">
        <w:rPr>
          <w:rFonts w:ascii="Times New Roman" w:hAnsi="Times New Roman" w:cs="Times New Roman"/>
          <w:b/>
          <w:color w:val="000000"/>
        </w:rPr>
        <w:t>. Maddesiyle, Yönetmeliğin 31. Maddesinde yapılan değişiklikle 2. Fıkrasının son cümlesinde yer alan,</w:t>
      </w:r>
    </w:p>
    <w:p w:rsidR="009D2AF8" w:rsidRDefault="009D2AF8" w:rsidP="009D2AF8">
      <w:pPr>
        <w:spacing w:line="360" w:lineRule="auto"/>
        <w:jc w:val="both"/>
        <w:rPr>
          <w:rFonts w:ascii="Times New Roman" w:hAnsi="Times New Roman" w:cs="Times New Roman"/>
          <w:color w:val="000000"/>
        </w:rPr>
      </w:pPr>
      <w:r>
        <w:rPr>
          <w:rFonts w:ascii="Times New Roman" w:eastAsia="Times New Roman" w:hAnsi="Times New Roman" w:cs="Times New Roman"/>
          <w:i/>
          <w:lang w:eastAsia="tr-TR"/>
        </w:rPr>
        <w:t xml:space="preserve">            </w:t>
      </w:r>
      <w:r w:rsidRPr="009D2AF8">
        <w:rPr>
          <w:rFonts w:ascii="Times New Roman" w:eastAsia="Times New Roman" w:hAnsi="Times New Roman" w:cs="Times New Roman"/>
          <w:i/>
          <w:lang w:eastAsia="tr-TR"/>
        </w:rPr>
        <w:t>“Yönetmeliğin 29 uncu maddesinin altıncı fıkrası hükmü doğrultusunda bahsedilen davranışları üçüncü kez yaptığı tespit edilen ve bir yıl süreyle görev verilmeyen direksiyon eğitimi dersi sınavı uygulama ve değerlendirme komisyonu başkan ve üyesine, tekrar hizmet içi eğitimine katılıp başarılı olmadan direksiyon eğitimi dersi sınavlarında görev verilmez.”</w:t>
      </w:r>
      <w:r w:rsidR="00B622B1" w:rsidRPr="00B622B1">
        <w:rPr>
          <w:rFonts w:ascii="Times New Roman" w:hAnsi="Times New Roman" w:cs="Times New Roman"/>
          <w:color w:val="000000"/>
        </w:rPr>
        <w:t xml:space="preserve"> </w:t>
      </w:r>
    </w:p>
    <w:p w:rsidR="00E13AD4" w:rsidRPr="009940B4" w:rsidRDefault="00B622B1" w:rsidP="009D2AF8">
      <w:pPr>
        <w:spacing w:line="360" w:lineRule="auto"/>
        <w:jc w:val="both"/>
        <w:rPr>
          <w:rFonts w:ascii="Times New Roman" w:hAnsi="Times New Roman"/>
        </w:rPr>
      </w:pPr>
      <w:proofErr w:type="gramStart"/>
      <w:r>
        <w:rPr>
          <w:rFonts w:ascii="Times New Roman" w:hAnsi="Times New Roman" w:cs="Times New Roman"/>
          <w:color w:val="000000"/>
        </w:rPr>
        <w:t>hükmünün</w:t>
      </w:r>
      <w:proofErr w:type="gramEnd"/>
      <w:r>
        <w:rPr>
          <w:rFonts w:ascii="Times New Roman" w:hAnsi="Times New Roman" w:cs="Times New Roman"/>
          <w:color w:val="000000"/>
        </w:rPr>
        <w:t xml:space="preserve">, </w:t>
      </w:r>
      <w:r w:rsidR="00E13AD4" w:rsidRPr="009940B4">
        <w:rPr>
          <w:rFonts w:ascii="Times New Roman" w:hAnsi="Times New Roman"/>
        </w:rPr>
        <w:t xml:space="preserve">yürütmesinin durdurulması ve devamında iptali talebinden ibarettir. </w:t>
      </w:r>
    </w:p>
    <w:p w:rsidR="001F1F3F" w:rsidRPr="00EC447E" w:rsidRDefault="00296D31" w:rsidP="00677727">
      <w:pPr>
        <w:tabs>
          <w:tab w:val="left" w:pos="5081"/>
        </w:tabs>
        <w:spacing w:line="360" w:lineRule="auto"/>
        <w:jc w:val="both"/>
        <w:rPr>
          <w:rFonts w:ascii="Times New Roman" w:hAnsi="Times New Roman" w:cs="Times New Roman"/>
        </w:rPr>
      </w:pPr>
      <w:r w:rsidRPr="00EC447E">
        <w:rPr>
          <w:rFonts w:ascii="Times New Roman" w:hAnsi="Times New Roman" w:cs="Times New Roman"/>
        </w:rPr>
        <w:tab/>
      </w:r>
    </w:p>
    <w:p w:rsidR="00DA3D0A" w:rsidRPr="00EC447E" w:rsidRDefault="00D439F7" w:rsidP="00677727">
      <w:pPr>
        <w:spacing w:line="360" w:lineRule="auto"/>
        <w:jc w:val="both"/>
        <w:rPr>
          <w:rFonts w:ascii="Times New Roman" w:eastAsia="Times New Roman" w:hAnsi="Times New Roman" w:cs="Times New Roman"/>
        </w:rPr>
      </w:pPr>
      <w:r w:rsidRPr="00EC447E">
        <w:rPr>
          <w:rFonts w:ascii="Times New Roman" w:eastAsia="Times New Roman" w:hAnsi="Times New Roman" w:cs="Times New Roman"/>
          <w:b/>
          <w:u w:val="single"/>
        </w:rPr>
        <w:t>Ö</w:t>
      </w:r>
      <w:r w:rsidR="00DA3D0A" w:rsidRPr="00EC447E">
        <w:rPr>
          <w:rFonts w:ascii="Times New Roman" w:eastAsia="Times New Roman" w:hAnsi="Times New Roman" w:cs="Times New Roman"/>
          <w:b/>
          <w:u w:val="single"/>
        </w:rPr>
        <w:t>.TARİHİ</w:t>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r>
      <w:r w:rsidR="00DA3D0A" w:rsidRPr="00EC447E">
        <w:rPr>
          <w:rFonts w:ascii="Times New Roman" w:eastAsia="Times New Roman" w:hAnsi="Times New Roman" w:cs="Times New Roman"/>
          <w:b/>
          <w:u w:val="single"/>
        </w:rPr>
        <w:tab/>
        <w:t>:</w:t>
      </w:r>
      <w:r w:rsidRPr="00EC447E">
        <w:rPr>
          <w:rFonts w:ascii="Times New Roman" w:eastAsia="Times New Roman" w:hAnsi="Times New Roman" w:cs="Times New Roman"/>
        </w:rPr>
        <w:t xml:space="preserve"> </w:t>
      </w:r>
      <w:r w:rsidR="009D2AF8">
        <w:rPr>
          <w:rFonts w:ascii="Times New Roman" w:eastAsia="Times New Roman" w:hAnsi="Times New Roman" w:cs="Times New Roman"/>
        </w:rPr>
        <w:t>07.03.2017</w:t>
      </w:r>
    </w:p>
    <w:p w:rsidR="00DA3D0A" w:rsidRPr="00EC447E" w:rsidRDefault="00DA3D0A" w:rsidP="00677727">
      <w:pPr>
        <w:spacing w:line="360" w:lineRule="auto"/>
        <w:jc w:val="both"/>
        <w:rPr>
          <w:rFonts w:ascii="Times New Roman" w:eastAsia="Times New Roman" w:hAnsi="Times New Roman" w:cs="Times New Roman"/>
        </w:rPr>
      </w:pPr>
    </w:p>
    <w:p w:rsidR="00B622B1" w:rsidRDefault="00DA3D0A" w:rsidP="00677727">
      <w:pPr>
        <w:tabs>
          <w:tab w:val="left" w:pos="709"/>
        </w:tabs>
        <w:spacing w:line="360" w:lineRule="auto"/>
        <w:jc w:val="both"/>
        <w:rPr>
          <w:rFonts w:ascii="Times New Roman" w:hAnsi="Times New Roman" w:cs="Times New Roman"/>
        </w:rPr>
      </w:pPr>
      <w:r w:rsidRPr="00EC447E">
        <w:rPr>
          <w:rFonts w:ascii="Times New Roman" w:eastAsia="Times New Roman" w:hAnsi="Times New Roman" w:cs="Times New Roman"/>
          <w:b/>
          <w:u w:val="single"/>
        </w:rPr>
        <w:t>AÇIKLAMALAR</w:t>
      </w:r>
      <w:r w:rsidRPr="00EC447E">
        <w:rPr>
          <w:rFonts w:ascii="Times New Roman" w:eastAsia="Times New Roman" w:hAnsi="Times New Roman" w:cs="Times New Roman"/>
          <w:b/>
          <w:u w:val="single"/>
        </w:rPr>
        <w:tab/>
      </w:r>
      <w:r w:rsidRPr="00EC447E">
        <w:rPr>
          <w:rFonts w:ascii="Times New Roman" w:eastAsia="Times New Roman" w:hAnsi="Times New Roman" w:cs="Times New Roman"/>
          <w:b/>
          <w:u w:val="single"/>
        </w:rPr>
        <w:tab/>
        <w:t>:</w:t>
      </w:r>
      <w:r w:rsidR="00E12AA4" w:rsidRPr="00EC447E">
        <w:rPr>
          <w:rFonts w:ascii="Times New Roman" w:hAnsi="Times New Roman" w:cs="Times New Roman"/>
        </w:rPr>
        <w:t xml:space="preserve"> </w:t>
      </w:r>
    </w:p>
    <w:p w:rsidR="00B622B1" w:rsidRDefault="00B622B1" w:rsidP="00677727">
      <w:pPr>
        <w:tabs>
          <w:tab w:val="left" w:pos="709"/>
        </w:tabs>
        <w:spacing w:line="360" w:lineRule="auto"/>
        <w:jc w:val="both"/>
        <w:rPr>
          <w:rFonts w:ascii="Times New Roman" w:hAnsi="Times New Roman" w:cs="Times New Roman"/>
        </w:rPr>
      </w:pPr>
    </w:p>
    <w:p w:rsidR="00B622B1" w:rsidRDefault="00B622B1" w:rsidP="00677727">
      <w:pPr>
        <w:spacing w:line="360" w:lineRule="auto"/>
        <w:jc w:val="both"/>
        <w:rPr>
          <w:rFonts w:ascii="Times New Roman" w:hAnsi="Times New Roman" w:cs="Times New Roman"/>
        </w:rPr>
      </w:pPr>
      <w:r>
        <w:rPr>
          <w:rFonts w:ascii="Times New Roman" w:hAnsi="Times New Roman" w:cs="Times New Roman"/>
        </w:rPr>
        <w:t xml:space="preserve">             </w:t>
      </w:r>
      <w:r w:rsidRPr="00B622B1">
        <w:rPr>
          <w:rFonts w:ascii="Times New Roman" w:hAnsi="Times New Roman" w:cs="Times New Roman"/>
        </w:rPr>
        <w:t xml:space="preserve">29.05.2013 tarih ve 28661 sayılı Resmi Gazete’de yayımlanan Milli Eğitim Bakanlığı Özel Motorlu Taşıt Sürücüleri Kursu Yönetmeliğinde, </w:t>
      </w:r>
      <w:r w:rsidR="00573429">
        <w:rPr>
          <w:rFonts w:ascii="Times New Roman" w:hAnsi="Times New Roman" w:cs="Times New Roman"/>
        </w:rPr>
        <w:t>07.03.2017</w:t>
      </w:r>
      <w:r w:rsidRPr="00B622B1">
        <w:rPr>
          <w:rFonts w:ascii="Times New Roman" w:hAnsi="Times New Roman" w:cs="Times New Roman"/>
        </w:rPr>
        <w:t xml:space="preserve"> tarih ve </w:t>
      </w:r>
      <w:r w:rsidR="00573429">
        <w:rPr>
          <w:rFonts w:ascii="Times New Roman" w:hAnsi="Times New Roman" w:cs="Times New Roman"/>
        </w:rPr>
        <w:t>30000</w:t>
      </w:r>
      <w:r w:rsidRPr="00B622B1">
        <w:rPr>
          <w:rFonts w:ascii="Times New Roman" w:hAnsi="Times New Roman" w:cs="Times New Roman"/>
        </w:rPr>
        <w:t xml:space="preserve"> sayılı Resmi Gazete’de yayımlanan Milli Eğitim Bakanlığı Özel Motorlu Taşıt Sürücüleri Kursu Yönetmeliğinde Değişiklik Yapılmasına Dair Yönetmelikle değişiklik yapılmıştır. </w:t>
      </w:r>
    </w:p>
    <w:p w:rsidR="00AB2C29" w:rsidRDefault="00B622B1" w:rsidP="00573429">
      <w:pPr>
        <w:spacing w:line="360" w:lineRule="auto"/>
        <w:jc w:val="both"/>
        <w:rPr>
          <w:rFonts w:ascii="Times New Roman" w:hAnsi="Times New Roman" w:cs="Times New Roman"/>
          <w:b/>
        </w:rPr>
      </w:pPr>
      <w:r>
        <w:rPr>
          <w:rFonts w:ascii="Times New Roman" w:hAnsi="Times New Roman" w:cs="Times New Roman"/>
        </w:rPr>
        <w:t xml:space="preserve">             </w:t>
      </w:r>
      <w:r w:rsidR="00573429">
        <w:rPr>
          <w:rFonts w:ascii="Times New Roman" w:hAnsi="Times New Roman" w:cs="Times New Roman"/>
        </w:rPr>
        <w:t>07.03.2017</w:t>
      </w:r>
      <w:r>
        <w:rPr>
          <w:rFonts w:ascii="Times New Roman" w:hAnsi="Times New Roman" w:cs="Times New Roman"/>
        </w:rPr>
        <w:t xml:space="preserve"> tarih ve </w:t>
      </w:r>
      <w:r w:rsidR="00573429">
        <w:rPr>
          <w:rFonts w:ascii="Times New Roman" w:hAnsi="Times New Roman" w:cs="Times New Roman"/>
        </w:rPr>
        <w:t>30000</w:t>
      </w:r>
      <w:r>
        <w:rPr>
          <w:rFonts w:ascii="Times New Roman" w:hAnsi="Times New Roman" w:cs="Times New Roman"/>
        </w:rPr>
        <w:t xml:space="preserve"> sayılı </w:t>
      </w:r>
      <w:r w:rsidRPr="00B622B1">
        <w:rPr>
          <w:rFonts w:ascii="Times New Roman" w:hAnsi="Times New Roman" w:cs="Times New Roman"/>
        </w:rPr>
        <w:t>Resmi Gazete’de yayımlanan Milli Eğitim Bakanlığı Özel Motorlu Taşıt Sürücüleri Kursu Yönetmeliğinde Değişi</w:t>
      </w:r>
      <w:r>
        <w:rPr>
          <w:rFonts w:ascii="Times New Roman" w:hAnsi="Times New Roman" w:cs="Times New Roman"/>
        </w:rPr>
        <w:t>klik Yapılmasına Dair Yönetmeliğin;</w:t>
      </w:r>
      <w:r w:rsidR="00AB2C29" w:rsidRPr="00AB2C29">
        <w:rPr>
          <w:rFonts w:ascii="Times New Roman" w:hAnsi="Times New Roman" w:cs="Times New Roman"/>
          <w:b/>
        </w:rPr>
        <w:t xml:space="preserve"> </w:t>
      </w:r>
    </w:p>
    <w:p w:rsidR="00573429" w:rsidRDefault="00AB2C29" w:rsidP="00573429">
      <w:pPr>
        <w:spacing w:line="360" w:lineRule="auto"/>
        <w:jc w:val="both"/>
        <w:rPr>
          <w:rFonts w:ascii="Times New Roman" w:hAnsi="Times New Roman" w:cs="Times New Roman"/>
        </w:rPr>
      </w:pPr>
      <w:r>
        <w:rPr>
          <w:rFonts w:ascii="Times New Roman" w:hAnsi="Times New Roman" w:cs="Times New Roman"/>
          <w:b/>
        </w:rPr>
        <w:lastRenderedPageBreak/>
        <w:t xml:space="preserve">            </w:t>
      </w:r>
      <w:r w:rsidRPr="00AB2C29">
        <w:rPr>
          <w:rFonts w:ascii="Times New Roman" w:hAnsi="Times New Roman" w:cs="Times New Roman"/>
        </w:rPr>
        <w:t xml:space="preserve"> 11. Maddesiyle, 29.05.2013 tarih ve 28661 sayılı Yönetmeliğin; </w:t>
      </w:r>
      <w:r w:rsidR="00573429">
        <w:rPr>
          <w:rFonts w:ascii="Times New Roman" w:hAnsi="Times New Roman" w:cs="Times New Roman"/>
        </w:rPr>
        <w:t xml:space="preserve">19. Maddesine eklenen 6. Fıkranın son cümlesi </w:t>
      </w:r>
      <w:r w:rsidR="00573429" w:rsidRPr="00B622B1">
        <w:rPr>
          <w:rFonts w:ascii="Times New Roman" w:hAnsi="Times New Roman" w:cs="Times New Roman"/>
          <w:i/>
        </w:rPr>
        <w:t>“Bu fıkra hükümlerine aykırı</w:t>
      </w:r>
      <w:r w:rsidR="00573429">
        <w:rPr>
          <w:rFonts w:ascii="Times New Roman" w:hAnsi="Times New Roman" w:cs="Times New Roman"/>
          <w:i/>
        </w:rPr>
        <w:t xml:space="preserve"> olarak araç kullandırdığı tespit edilen usta öğreticilere, </w:t>
      </w:r>
      <w:r w:rsidR="00573429" w:rsidRPr="00B622B1">
        <w:rPr>
          <w:rFonts w:ascii="Times New Roman" w:hAnsi="Times New Roman" w:cs="Times New Roman"/>
          <w:i/>
        </w:rPr>
        <w:t>yapılan inceleme ve soruşturma sonucuna göre</w:t>
      </w:r>
      <w:r w:rsidR="00573429">
        <w:rPr>
          <w:rFonts w:ascii="Times New Roman" w:hAnsi="Times New Roman" w:cs="Times New Roman"/>
          <w:i/>
        </w:rPr>
        <w:t xml:space="preserve"> milli eğitim müdürlüğünce yapılacak, kursun katıldığı </w:t>
      </w:r>
      <w:r w:rsidR="00573429" w:rsidRPr="00A21521">
        <w:rPr>
          <w:rFonts w:ascii="Times New Roman" w:hAnsi="Times New Roman" w:cs="Times New Roman"/>
          <w:b/>
          <w:i/>
        </w:rPr>
        <w:t>ilk beş sınavda</w:t>
      </w:r>
      <w:r w:rsidR="00573429">
        <w:rPr>
          <w:rFonts w:ascii="Times New Roman" w:hAnsi="Times New Roman" w:cs="Times New Roman"/>
          <w:i/>
        </w:rPr>
        <w:t xml:space="preserve"> görev verilmez. Aynı işlemin </w:t>
      </w:r>
      <w:r w:rsidR="00573429" w:rsidRPr="00A21521">
        <w:rPr>
          <w:rFonts w:ascii="Times New Roman" w:hAnsi="Times New Roman" w:cs="Times New Roman"/>
          <w:b/>
          <w:i/>
        </w:rPr>
        <w:t>ikinci kez tekrarlanması halinde bu kişilere, on sınavda</w:t>
      </w:r>
      <w:r w:rsidR="00573429">
        <w:rPr>
          <w:rFonts w:ascii="Times New Roman" w:hAnsi="Times New Roman" w:cs="Times New Roman"/>
          <w:i/>
        </w:rPr>
        <w:t xml:space="preserve">; </w:t>
      </w:r>
      <w:r w:rsidR="00573429" w:rsidRPr="00A21521">
        <w:rPr>
          <w:rFonts w:ascii="Times New Roman" w:hAnsi="Times New Roman" w:cs="Times New Roman"/>
          <w:b/>
          <w:i/>
        </w:rPr>
        <w:t>üçüncü kez tekrarlanması halinde ise bir yıl görev verilmez.</w:t>
      </w:r>
      <w:r w:rsidR="00573429">
        <w:rPr>
          <w:rFonts w:ascii="Times New Roman" w:hAnsi="Times New Roman" w:cs="Times New Roman"/>
          <w:i/>
        </w:rPr>
        <w:t xml:space="preserve"> Ayrıca bu kişiler hakkında gerekli işlem yapılır. Görev verilmeme işlemi, inceleme ve soruşturma sonucuna göre alınacak onay tarihinden itibaren ilk uygulama sınavında uygulanır.”</w:t>
      </w:r>
      <w:r w:rsidR="00573429" w:rsidRPr="00B622B1">
        <w:rPr>
          <w:rFonts w:ascii="Times New Roman" w:hAnsi="Times New Roman" w:cs="Times New Roman"/>
        </w:rPr>
        <w:t xml:space="preserve"> </w:t>
      </w:r>
      <w:r w:rsidR="004005A0" w:rsidRPr="00B622B1">
        <w:rPr>
          <w:rFonts w:ascii="Times New Roman" w:hAnsi="Times New Roman" w:cs="Times New Roman"/>
        </w:rPr>
        <w:t>H</w:t>
      </w:r>
      <w:r w:rsidR="00573429" w:rsidRPr="00B622B1">
        <w:rPr>
          <w:rFonts w:ascii="Times New Roman" w:hAnsi="Times New Roman" w:cs="Times New Roman"/>
        </w:rPr>
        <w:t>ükmü</w:t>
      </w:r>
      <w:r w:rsidR="004005A0">
        <w:rPr>
          <w:rFonts w:ascii="Times New Roman" w:hAnsi="Times New Roman" w:cs="Times New Roman"/>
        </w:rPr>
        <w:t>nü,</w:t>
      </w:r>
    </w:p>
    <w:p w:rsidR="00573429" w:rsidRDefault="00573429" w:rsidP="00573429">
      <w:pPr>
        <w:spacing w:line="360" w:lineRule="auto"/>
        <w:jc w:val="both"/>
        <w:rPr>
          <w:rFonts w:ascii="Times New Roman" w:hAnsi="Times New Roman" w:cs="Times New Roman"/>
        </w:rPr>
      </w:pPr>
      <w:r>
        <w:rPr>
          <w:rFonts w:ascii="Times New Roman" w:hAnsi="Times New Roman" w:cs="Times New Roman"/>
        </w:rPr>
        <w:t xml:space="preserve">             </w:t>
      </w:r>
      <w:r w:rsidRPr="00B622B1">
        <w:rPr>
          <w:rFonts w:ascii="Times New Roman" w:hAnsi="Times New Roman" w:cs="Times New Roman"/>
        </w:rPr>
        <w:t>1</w:t>
      </w:r>
      <w:r>
        <w:rPr>
          <w:rFonts w:ascii="Times New Roman" w:hAnsi="Times New Roman" w:cs="Times New Roman"/>
        </w:rPr>
        <w:t>7</w:t>
      </w:r>
      <w:r w:rsidRPr="00B622B1">
        <w:rPr>
          <w:rFonts w:ascii="Times New Roman" w:hAnsi="Times New Roman" w:cs="Times New Roman"/>
        </w:rPr>
        <w:t>. Maddesiyle, Yönetmeliğin 29. Madde</w:t>
      </w:r>
      <w:r>
        <w:rPr>
          <w:rFonts w:ascii="Times New Roman" w:hAnsi="Times New Roman" w:cs="Times New Roman"/>
        </w:rPr>
        <w:t>sine eklenen 5 Fıkrasında yer alan;</w:t>
      </w:r>
    </w:p>
    <w:p w:rsidR="00573429" w:rsidRDefault="00573429" w:rsidP="00573429">
      <w:pPr>
        <w:spacing w:line="360" w:lineRule="auto"/>
        <w:jc w:val="both"/>
        <w:rPr>
          <w:rFonts w:ascii="Times New Roman" w:eastAsia="Times New Roman" w:hAnsi="Times New Roman" w:cs="Times New Roman"/>
          <w:lang w:eastAsia="tr-TR"/>
        </w:rPr>
      </w:pPr>
      <w:r>
        <w:rPr>
          <w:rFonts w:ascii="Times New Roman" w:hAnsi="Times New Roman" w:cs="Times New Roman"/>
          <w:i/>
        </w:rPr>
        <w:t xml:space="preserve">            </w:t>
      </w:r>
      <w:proofErr w:type="gramStart"/>
      <w:r w:rsidRPr="00972DAA">
        <w:rPr>
          <w:rFonts w:ascii="Times New Roman" w:hAnsi="Times New Roman" w:cs="Times New Roman"/>
          <w:i/>
        </w:rPr>
        <w:t>“(5)</w:t>
      </w:r>
      <w:r>
        <w:rPr>
          <w:rFonts w:ascii="Times New Roman" w:hAnsi="Times New Roman" w:cs="Times New Roman"/>
          <w:i/>
        </w:rPr>
        <w:t xml:space="preserve"> </w:t>
      </w:r>
      <w:r w:rsidRPr="00972DAA">
        <w:rPr>
          <w:rFonts w:ascii="Times New Roman" w:eastAsia="Times New Roman" w:hAnsi="Times New Roman" w:cs="Times New Roman"/>
          <w:i/>
          <w:lang w:eastAsia="tr-TR"/>
        </w:rPr>
        <w:t xml:space="preserve">İl sınav sorumlusu yardımcısı, sınav yürütme komisyonu başkanı ve sınav sürecini kontrol edecek ve denetleyeceklerden görevine gelmeyen, geç gelen veya sınavda ilgili mevzuatta belirtilen görevleri yapmayan veya mevzuata aykırı hareket edenlere gerekli inceleme ve soruşturma sonucuna göre il sınav sorumlusu tarafından tespit tarihinden itibaren yapılacak </w:t>
      </w:r>
      <w:r w:rsidRPr="00AB2C29">
        <w:rPr>
          <w:rFonts w:ascii="Times New Roman" w:eastAsia="Times New Roman" w:hAnsi="Times New Roman" w:cs="Times New Roman"/>
          <w:b/>
          <w:i/>
          <w:lang w:eastAsia="tr-TR"/>
        </w:rPr>
        <w:t>üç sınavda görev verilmez</w:t>
      </w:r>
      <w:r w:rsidRPr="00972DAA">
        <w:rPr>
          <w:rFonts w:ascii="Times New Roman" w:eastAsia="Times New Roman" w:hAnsi="Times New Roman" w:cs="Times New Roman"/>
          <w:i/>
          <w:lang w:eastAsia="tr-TR"/>
        </w:rPr>
        <w:t xml:space="preserve">. </w:t>
      </w:r>
      <w:proofErr w:type="gramEnd"/>
      <w:r w:rsidRPr="00972DAA">
        <w:rPr>
          <w:rFonts w:ascii="Times New Roman" w:eastAsia="Times New Roman" w:hAnsi="Times New Roman" w:cs="Times New Roman"/>
          <w:i/>
          <w:lang w:eastAsia="tr-TR"/>
        </w:rPr>
        <w:t>Bu kişilere</w:t>
      </w:r>
      <w:r w:rsidRPr="00AB2C29">
        <w:rPr>
          <w:rFonts w:ascii="Times New Roman" w:eastAsia="Times New Roman" w:hAnsi="Times New Roman" w:cs="Times New Roman"/>
          <w:b/>
          <w:i/>
          <w:lang w:eastAsia="tr-TR"/>
        </w:rPr>
        <w:t>; ikinci kez tekrarlanması halinde altı sınavda, üçüncü kez tekrarlanması halinde ise bir yıl görev verilmez.</w:t>
      </w:r>
      <w:r w:rsidRPr="00972DAA">
        <w:rPr>
          <w:rFonts w:ascii="Times New Roman" w:eastAsia="Times New Roman" w:hAnsi="Times New Roman" w:cs="Times New Roman"/>
          <w:i/>
          <w:lang w:eastAsia="tr-TR"/>
        </w:rPr>
        <w:t xml:space="preserve"> Ayrıca bu kişiler hakkında gerekli yasal işlem yapılır. Görev verilmeme işlemi, inceleme ve soruşturma sonucuna göre alınacak onay tarihinden itibaren ilk uygulama sınavında uygulanır.</w:t>
      </w:r>
      <w:r>
        <w:rPr>
          <w:rFonts w:ascii="Times New Roman" w:eastAsia="Times New Roman" w:hAnsi="Times New Roman" w:cs="Times New Roman"/>
          <w:i/>
          <w:lang w:eastAsia="tr-TR"/>
        </w:rPr>
        <w:t>”</w:t>
      </w:r>
      <w:r w:rsidR="004005A0">
        <w:rPr>
          <w:rFonts w:ascii="Times New Roman" w:eastAsia="Times New Roman" w:hAnsi="Times New Roman" w:cs="Times New Roman"/>
          <w:i/>
          <w:lang w:eastAsia="tr-TR"/>
        </w:rPr>
        <w:t xml:space="preserve"> </w:t>
      </w:r>
      <w:r w:rsidR="004005A0">
        <w:rPr>
          <w:rFonts w:ascii="Times New Roman" w:eastAsia="Times New Roman" w:hAnsi="Times New Roman" w:cs="Times New Roman"/>
          <w:lang w:eastAsia="tr-TR"/>
        </w:rPr>
        <w:t>h</w:t>
      </w:r>
      <w:r>
        <w:rPr>
          <w:rFonts w:ascii="Times New Roman" w:eastAsia="Times New Roman" w:hAnsi="Times New Roman" w:cs="Times New Roman"/>
          <w:lang w:eastAsia="tr-TR"/>
        </w:rPr>
        <w:t>ükmünü,</w:t>
      </w:r>
    </w:p>
    <w:p w:rsidR="00573429" w:rsidRDefault="00573429" w:rsidP="00573429">
      <w:pPr>
        <w:spacing w:line="360" w:lineRule="auto"/>
        <w:jc w:val="both"/>
        <w:rPr>
          <w:rFonts w:ascii="Times New Roman" w:hAnsi="Times New Roman" w:cs="Times New Roman"/>
        </w:rPr>
      </w:pPr>
      <w:r>
        <w:rPr>
          <w:rFonts w:ascii="Times New Roman" w:hAnsi="Times New Roman" w:cs="Times New Roman"/>
        </w:rPr>
        <w:t xml:space="preserve">             </w:t>
      </w:r>
      <w:r w:rsidRPr="00B622B1">
        <w:rPr>
          <w:rFonts w:ascii="Times New Roman" w:hAnsi="Times New Roman" w:cs="Times New Roman"/>
        </w:rPr>
        <w:t>1</w:t>
      </w:r>
      <w:r>
        <w:rPr>
          <w:rFonts w:ascii="Times New Roman" w:hAnsi="Times New Roman" w:cs="Times New Roman"/>
        </w:rPr>
        <w:t>7</w:t>
      </w:r>
      <w:r w:rsidRPr="00B622B1">
        <w:rPr>
          <w:rFonts w:ascii="Times New Roman" w:hAnsi="Times New Roman" w:cs="Times New Roman"/>
        </w:rPr>
        <w:t>. Maddesiyle, Yönetmeliğin 29. Madde</w:t>
      </w:r>
      <w:r>
        <w:rPr>
          <w:rFonts w:ascii="Times New Roman" w:hAnsi="Times New Roman" w:cs="Times New Roman"/>
        </w:rPr>
        <w:t>sine eklenen 6. Fıkrasında yer alan;</w:t>
      </w:r>
    </w:p>
    <w:p w:rsidR="00573429" w:rsidRDefault="00573429" w:rsidP="00573429">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i/>
          <w:lang w:eastAsia="tr-TR"/>
        </w:rPr>
        <w:t xml:space="preserve">            </w:t>
      </w:r>
      <w:proofErr w:type="gramStart"/>
      <w:r>
        <w:rPr>
          <w:rFonts w:ascii="Times New Roman" w:eastAsia="Times New Roman" w:hAnsi="Times New Roman" w:cs="Times New Roman"/>
          <w:i/>
          <w:lang w:eastAsia="tr-TR"/>
        </w:rPr>
        <w:t>“</w:t>
      </w:r>
      <w:r w:rsidRPr="009D2AF8">
        <w:rPr>
          <w:rFonts w:ascii="Times New Roman" w:eastAsia="Times New Roman" w:hAnsi="Times New Roman" w:cs="Times New Roman"/>
          <w:i/>
          <w:lang w:eastAsia="tr-TR"/>
        </w:rPr>
        <w:t xml:space="preserve">(6) Sınav yürütme komisyonu üyeleri, direksiyon eğitimi dersi sınavı uygulama ve değerlendirme komisyonu başkan ve üyeleri, sınavda görevli diğer personel ve direksiyon usta öğreticilerinden görevine gelmeyen, geç gelen veya sınavda ilgili mevzuatta belirtilen görevleri yapmayan veya aykırı hareket edildiği gerekli inceleme ve soruşturma sonucunda tespit edilenlere sınav yürütme komisyonu başkanı tarafından tespit tarihinden itibaren yapılacak üç sınavda görev verilmez. </w:t>
      </w:r>
      <w:proofErr w:type="gramEnd"/>
      <w:r w:rsidRPr="009D2AF8">
        <w:rPr>
          <w:rFonts w:ascii="Times New Roman" w:eastAsia="Times New Roman" w:hAnsi="Times New Roman" w:cs="Times New Roman"/>
          <w:i/>
          <w:lang w:eastAsia="tr-TR"/>
        </w:rPr>
        <w:t>Bu kişilere; ikinci kez tekrarlanması halinde altı sınavda, üçüncü kez tekrarlanması halinde ise bir yıl görev verilmez. Ayrıca bu kişiler hakkında gerekli işlem yapılır. Görev verilmeme işlemi, inceleme ve soruşturma sonucuna göre alınacak onay tarihinden itibaren ilk uygulama sınavında uygulanır.</w:t>
      </w:r>
      <w:r>
        <w:rPr>
          <w:rFonts w:ascii="Times New Roman" w:eastAsia="Times New Roman" w:hAnsi="Times New Roman" w:cs="Times New Roman"/>
          <w:i/>
          <w:lang w:eastAsia="tr-TR"/>
        </w:rPr>
        <w:t>”</w:t>
      </w:r>
      <w:r>
        <w:rPr>
          <w:rFonts w:ascii="Times New Roman" w:eastAsia="Times New Roman" w:hAnsi="Times New Roman" w:cs="Times New Roman"/>
          <w:lang w:eastAsia="tr-TR"/>
        </w:rPr>
        <w:t xml:space="preserve"> Hükmünü,</w:t>
      </w:r>
    </w:p>
    <w:p w:rsidR="003457EC" w:rsidRPr="004005A0" w:rsidRDefault="003457EC" w:rsidP="004005A0">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Pr="004005A0">
        <w:rPr>
          <w:rFonts w:ascii="Times New Roman" w:eastAsia="Times New Roman" w:hAnsi="Times New Roman" w:cs="Times New Roman"/>
          <w:lang w:eastAsia="tr-TR"/>
        </w:rPr>
        <w:t xml:space="preserve">19. Maddesiyle, Yönetmeliğin 31. Maddesinin 1. Fıkrasında yer alan “ve diğer personel” ibaresi yürürlükten kaldırılmıştır. </w:t>
      </w:r>
    </w:p>
    <w:p w:rsidR="00573429" w:rsidRDefault="00573429" w:rsidP="00573429">
      <w:pPr>
        <w:spacing w:line="360" w:lineRule="auto"/>
        <w:jc w:val="both"/>
        <w:rPr>
          <w:rFonts w:ascii="Times New Roman" w:hAnsi="Times New Roman" w:cs="Times New Roman"/>
          <w:color w:val="000000"/>
        </w:rPr>
      </w:pPr>
      <w:r>
        <w:rPr>
          <w:color w:val="000000"/>
        </w:rPr>
        <w:t xml:space="preserve">            </w:t>
      </w:r>
      <w:r w:rsidRPr="009D2AF8">
        <w:rPr>
          <w:rFonts w:ascii="Times New Roman" w:hAnsi="Times New Roman" w:cs="Times New Roman"/>
          <w:color w:val="000000"/>
        </w:rPr>
        <w:t>19.</w:t>
      </w:r>
      <w:r w:rsidRPr="00B622B1">
        <w:rPr>
          <w:rFonts w:ascii="Times New Roman" w:hAnsi="Times New Roman" w:cs="Times New Roman"/>
          <w:color w:val="000000"/>
        </w:rPr>
        <w:t xml:space="preserve"> Maddesiyle, Yönetmeliğin 31. Maddesinde yapılan değişiklikle 2. Fıkrasının son cümlesinde yer alan,</w:t>
      </w:r>
    </w:p>
    <w:p w:rsidR="00B622B1" w:rsidRPr="00F75611" w:rsidRDefault="00573429" w:rsidP="00F75611">
      <w:pPr>
        <w:spacing w:line="360" w:lineRule="auto"/>
        <w:jc w:val="both"/>
        <w:rPr>
          <w:rFonts w:ascii="Times New Roman" w:hAnsi="Times New Roman" w:cs="Times New Roman"/>
          <w:color w:val="000000"/>
        </w:rPr>
      </w:pPr>
      <w:r>
        <w:rPr>
          <w:rFonts w:ascii="Times New Roman" w:eastAsia="Times New Roman" w:hAnsi="Times New Roman" w:cs="Times New Roman"/>
          <w:i/>
          <w:lang w:eastAsia="tr-TR"/>
        </w:rPr>
        <w:t xml:space="preserve">            </w:t>
      </w:r>
      <w:r w:rsidRPr="009D2AF8">
        <w:rPr>
          <w:rFonts w:ascii="Times New Roman" w:eastAsia="Times New Roman" w:hAnsi="Times New Roman" w:cs="Times New Roman"/>
          <w:i/>
          <w:lang w:eastAsia="tr-TR"/>
        </w:rPr>
        <w:t xml:space="preserve">“Yönetmeliğin 29 uncu maddesinin altıncı fıkrası hükmü doğrultusunda bahsedilen davranışları üçüncü kez yaptığı tespit edilen ve bir yıl süreyle görev verilmeyen direksiyon </w:t>
      </w:r>
      <w:r w:rsidRPr="009D2AF8">
        <w:rPr>
          <w:rFonts w:ascii="Times New Roman" w:eastAsia="Times New Roman" w:hAnsi="Times New Roman" w:cs="Times New Roman"/>
          <w:i/>
          <w:lang w:eastAsia="tr-TR"/>
        </w:rPr>
        <w:lastRenderedPageBreak/>
        <w:t>eğitimi dersi sınavı uygulama ve değerlendirme komisyonu başkan ve üyesine, tekrar hizmet içi eğitimine katılıp başarılı olmadan direksiyon eğitimi dersi sınavlarında görev verilmez.”</w:t>
      </w:r>
      <w:r w:rsidRPr="00B622B1">
        <w:rPr>
          <w:rFonts w:ascii="Times New Roman" w:hAnsi="Times New Roman" w:cs="Times New Roman"/>
          <w:color w:val="000000"/>
        </w:rPr>
        <w:t xml:space="preserve"> </w:t>
      </w:r>
      <w:r w:rsidR="00B622B1" w:rsidRPr="00F75611">
        <w:rPr>
          <w:rFonts w:ascii="Times New Roman" w:hAnsi="Times New Roman" w:cs="Times New Roman"/>
          <w:color w:val="000000"/>
        </w:rPr>
        <w:t>Hükmünü içermektedir.</w:t>
      </w:r>
    </w:p>
    <w:p w:rsidR="00EE2315" w:rsidRDefault="00F75611" w:rsidP="00F75611">
      <w:pPr>
        <w:tabs>
          <w:tab w:val="left" w:pos="709"/>
        </w:tabs>
        <w:spacing w:line="360" w:lineRule="auto"/>
        <w:jc w:val="both"/>
        <w:rPr>
          <w:color w:val="000000"/>
        </w:rPr>
      </w:pPr>
      <w:r>
        <w:rPr>
          <w:rFonts w:ascii="Times New Roman" w:hAnsi="Times New Roman" w:cs="Times New Roman"/>
        </w:rPr>
        <w:t xml:space="preserve">               </w:t>
      </w:r>
      <w:proofErr w:type="gramStart"/>
      <w:r w:rsidR="00EE2315">
        <w:rPr>
          <w:rFonts w:ascii="Times New Roman" w:hAnsi="Times New Roman" w:cs="Times New Roman"/>
        </w:rPr>
        <w:t>20.03.2015 tarihinde makam oluru ile yürürlüğe giren 20.03.2015 tarih</w:t>
      </w:r>
      <w:r w:rsidR="00EE2315" w:rsidRPr="00EC447E">
        <w:rPr>
          <w:rFonts w:ascii="Times New Roman" w:hAnsi="Times New Roman" w:cs="Times New Roman"/>
        </w:rPr>
        <w:t xml:space="preserve"> ve </w:t>
      </w:r>
      <w:r w:rsidR="00EE2315">
        <w:rPr>
          <w:rFonts w:ascii="Times New Roman" w:hAnsi="Times New Roman" w:cs="Times New Roman"/>
        </w:rPr>
        <w:t>3101472</w:t>
      </w:r>
      <w:r w:rsidR="00EE2315" w:rsidRPr="00EC447E">
        <w:rPr>
          <w:rFonts w:ascii="Times New Roman" w:hAnsi="Times New Roman" w:cs="Times New Roman"/>
        </w:rPr>
        <w:t xml:space="preserve"> sayılı Özel Motorlu Taşıt Sürücüleri Kursu Direksiyon Eğitimi Dersi Sınav Yönergesin</w:t>
      </w:r>
      <w:r w:rsidR="00EE2315">
        <w:rPr>
          <w:rFonts w:ascii="Times New Roman" w:hAnsi="Times New Roman" w:cs="Times New Roman"/>
        </w:rPr>
        <w:t>de Değişiklik Yapılmasına Dair Yönerge’nin “</w:t>
      </w:r>
      <w:r w:rsidR="00EE2315" w:rsidRPr="00EC447E">
        <w:rPr>
          <w:rFonts w:ascii="Times New Roman" w:hAnsi="Times New Roman" w:cs="Times New Roman"/>
        </w:rPr>
        <w:t xml:space="preserve">Direksiyon eğitimi dersi il sınav sorumlusu ve direksiyon eğitimi dersi sınav yürütme komisyonunun görevleri” </w:t>
      </w:r>
      <w:r w:rsidR="00EE2315">
        <w:rPr>
          <w:rFonts w:ascii="Times New Roman" w:hAnsi="Times New Roman" w:cs="Times New Roman"/>
        </w:rPr>
        <w:t xml:space="preserve">başlıklı </w:t>
      </w:r>
      <w:r w:rsidR="00EE2315" w:rsidRPr="00EC447E">
        <w:rPr>
          <w:rFonts w:ascii="Times New Roman" w:hAnsi="Times New Roman" w:cs="Times New Roman"/>
        </w:rPr>
        <w:t>6. maddesinin 1. fıkrasının (g) bendi</w:t>
      </w:r>
      <w:r w:rsidR="00EE2315">
        <w:rPr>
          <w:rFonts w:ascii="Times New Roman" w:hAnsi="Times New Roman" w:cs="Times New Roman"/>
        </w:rPr>
        <w:t>nde yer alan</w:t>
      </w:r>
      <w:r w:rsidR="00EE2315" w:rsidRPr="00EC447E">
        <w:rPr>
          <w:rFonts w:ascii="Times New Roman" w:hAnsi="Times New Roman" w:cs="Times New Roman"/>
        </w:rPr>
        <w:t xml:space="preserve"> “</w:t>
      </w:r>
      <w:r w:rsidR="00EE2315" w:rsidRPr="00EC447E">
        <w:rPr>
          <w:rFonts w:ascii="Times New Roman" w:hAnsi="Times New Roman" w:cs="Times New Roman"/>
          <w:i/>
        </w:rPr>
        <w:t>Sınav</w:t>
      </w:r>
      <w:r w:rsidR="00EE2315">
        <w:rPr>
          <w:rFonts w:ascii="Times New Roman" w:hAnsi="Times New Roman" w:cs="Times New Roman"/>
          <w:i/>
        </w:rPr>
        <w:t xml:space="preserve"> yürütme komisyonu başkan ve üyeleri, sınav sürecini kontrol edecek ve denetleyecekler ile direksiyon eğitimi dersi sınavı uygulama </w:t>
      </w:r>
      <w:r w:rsidR="00EE2315" w:rsidRPr="00EC447E">
        <w:rPr>
          <w:rFonts w:ascii="Times New Roman" w:hAnsi="Times New Roman" w:cs="Times New Roman"/>
          <w:i/>
        </w:rPr>
        <w:t>ve değerlendirme komisyonu başkan ve üyelerinden</w:t>
      </w:r>
      <w:r w:rsidR="00EE2315">
        <w:rPr>
          <w:rFonts w:ascii="Times New Roman" w:hAnsi="Times New Roman" w:cs="Times New Roman"/>
          <w:i/>
        </w:rPr>
        <w:t xml:space="preserve"> görevine gelmeyen, geç gelen veya sınavda mevzuatta belirtilen görevleri yapmayan veya aykırı hareket edildiği sınav yürütme komisyonu veya sınav sürecini kontrol edecek ve denetleyecekler tarafından düzenlenen raporda belirtilmesi durumunda </w:t>
      </w:r>
      <w:r w:rsidR="00EE2315" w:rsidRPr="00EC447E">
        <w:rPr>
          <w:rFonts w:ascii="Times New Roman" w:hAnsi="Times New Roman" w:cs="Times New Roman"/>
          <w:i/>
        </w:rPr>
        <w:t xml:space="preserve">sınavlarda </w:t>
      </w:r>
      <w:r w:rsidR="00EE2315" w:rsidRPr="00C164A7">
        <w:rPr>
          <w:rFonts w:ascii="Times New Roman" w:hAnsi="Times New Roman" w:cs="Times New Roman"/>
          <w:i/>
        </w:rPr>
        <w:t>herhangi bir inceleme veya soruşturmaya gerek kalmaksızın</w:t>
      </w:r>
      <w:r w:rsidR="00EE2315" w:rsidRPr="007C5A17">
        <w:rPr>
          <w:rFonts w:ascii="Times New Roman" w:hAnsi="Times New Roman" w:cs="Times New Roman"/>
          <w:i/>
          <w:u w:val="single"/>
        </w:rPr>
        <w:t xml:space="preserve"> bir yıl süreyle görev verilmemesini sağlar.</w:t>
      </w:r>
      <w:r w:rsidR="00EE2315" w:rsidRPr="007C5A17">
        <w:rPr>
          <w:rFonts w:ascii="Times New Roman" w:hAnsi="Times New Roman" w:cs="Times New Roman"/>
        </w:rPr>
        <w:t>”</w:t>
      </w:r>
      <w:r w:rsidR="00EE2315" w:rsidRPr="00EC447E">
        <w:rPr>
          <w:rFonts w:ascii="Times New Roman" w:hAnsi="Times New Roman" w:cs="Times New Roman"/>
        </w:rPr>
        <w:t xml:space="preserve"> </w:t>
      </w:r>
      <w:proofErr w:type="gramEnd"/>
      <w:r w:rsidR="00EE2315" w:rsidRPr="00EC447E">
        <w:rPr>
          <w:rFonts w:ascii="Times New Roman" w:hAnsi="Times New Roman" w:cs="Times New Roman"/>
        </w:rPr>
        <w:t>Hükmü</w:t>
      </w:r>
      <w:r w:rsidR="00EE2315">
        <w:rPr>
          <w:rFonts w:ascii="Times New Roman" w:hAnsi="Times New Roman" w:cs="Times New Roman"/>
        </w:rPr>
        <w:t xml:space="preserve"> ile </w:t>
      </w:r>
      <w:r w:rsidR="00EE2315" w:rsidRPr="00EC447E">
        <w:rPr>
          <w:rFonts w:ascii="Times New Roman" w:hAnsi="Times New Roman" w:cs="Times New Roman"/>
        </w:rPr>
        <w:t>6. Maddenin 2. Fıkrasının (i) bendi</w:t>
      </w:r>
      <w:r w:rsidR="00EE2315">
        <w:rPr>
          <w:rFonts w:ascii="Times New Roman" w:hAnsi="Times New Roman" w:cs="Times New Roman"/>
        </w:rPr>
        <w:t>nde yer alan</w:t>
      </w:r>
      <w:r w:rsidR="00EE2315" w:rsidRPr="00EC447E">
        <w:rPr>
          <w:rFonts w:ascii="Times New Roman" w:hAnsi="Times New Roman" w:cs="Times New Roman"/>
        </w:rPr>
        <w:t xml:space="preserve"> “</w:t>
      </w:r>
      <w:r w:rsidR="00EE2315" w:rsidRPr="00EC447E">
        <w:rPr>
          <w:rFonts w:ascii="Times New Roman" w:hAnsi="Times New Roman" w:cs="Times New Roman"/>
          <w:i/>
        </w:rPr>
        <w:t xml:space="preserve">Direksiyon eğitimi dersi sınav uygulama ve değerlendirme komisyonu ile diğer görevlilerden sınavda mevzuata aykırı hareket ettiği tespit edilenlere, </w:t>
      </w:r>
      <w:r w:rsidR="00EE2315" w:rsidRPr="00C164A7">
        <w:rPr>
          <w:rFonts w:ascii="Times New Roman" w:hAnsi="Times New Roman" w:cs="Times New Roman"/>
          <w:i/>
        </w:rPr>
        <w:t>herhangi bir inceleme veya soruşturmaya gerek kalmaksızın</w:t>
      </w:r>
      <w:r w:rsidR="00EE2315" w:rsidRPr="007C5A17">
        <w:rPr>
          <w:rFonts w:ascii="Times New Roman" w:hAnsi="Times New Roman" w:cs="Times New Roman"/>
          <w:i/>
          <w:u w:val="single"/>
        </w:rPr>
        <w:t xml:space="preserve"> bir yıl süreyle görev verilmemesini sağlar</w:t>
      </w:r>
      <w:r w:rsidR="00EE2315" w:rsidRPr="007C5A17">
        <w:rPr>
          <w:rFonts w:ascii="Times New Roman" w:hAnsi="Times New Roman" w:cs="Times New Roman"/>
          <w:u w:val="single"/>
        </w:rPr>
        <w:t>.”</w:t>
      </w:r>
      <w:r w:rsidR="00EE2315" w:rsidRPr="00EC447E">
        <w:rPr>
          <w:rFonts w:ascii="Times New Roman" w:hAnsi="Times New Roman" w:cs="Times New Roman"/>
        </w:rPr>
        <w:t xml:space="preserve"> </w:t>
      </w:r>
      <w:proofErr w:type="gramStart"/>
      <w:r w:rsidR="00EE2315" w:rsidRPr="00EC447E">
        <w:rPr>
          <w:rFonts w:ascii="Times New Roman" w:hAnsi="Times New Roman" w:cs="Times New Roman"/>
        </w:rPr>
        <w:t>Hükmünü</w:t>
      </w:r>
      <w:r w:rsidR="00EE2315">
        <w:rPr>
          <w:rFonts w:ascii="Times New Roman" w:hAnsi="Times New Roman" w:cs="Times New Roman"/>
        </w:rPr>
        <w:t xml:space="preserve">n </w:t>
      </w:r>
      <w:r w:rsidR="00EE2315" w:rsidRPr="00066091">
        <w:rPr>
          <w:rFonts w:ascii="Times New Roman" w:hAnsi="Times New Roman" w:cs="Times New Roman"/>
        </w:rPr>
        <w:t>y</w:t>
      </w:r>
      <w:r w:rsidR="00EE2315" w:rsidRPr="00066091">
        <w:rPr>
          <w:rFonts w:ascii="Times New Roman" w:hAnsi="Times New Roman" w:cs="Times New Roman"/>
          <w:color w:val="000000"/>
        </w:rPr>
        <w:t xml:space="preserve">ürütmesinin durdurulması ve iptali talebiyle </w:t>
      </w:r>
      <w:r w:rsidR="00386F52">
        <w:rPr>
          <w:rFonts w:ascii="Times New Roman" w:hAnsi="Times New Roman" w:cs="Times New Roman"/>
          <w:color w:val="000000"/>
        </w:rPr>
        <w:t>müvekkil Sendika</w:t>
      </w:r>
      <w:r w:rsidR="00EE2315" w:rsidRPr="00066091">
        <w:rPr>
          <w:rFonts w:ascii="Times New Roman" w:hAnsi="Times New Roman" w:cs="Times New Roman"/>
          <w:color w:val="000000"/>
        </w:rPr>
        <w:t xml:space="preserve"> tarafından açılan davada, </w:t>
      </w:r>
      <w:r w:rsidR="00EE2315" w:rsidRPr="00066091">
        <w:rPr>
          <w:rFonts w:ascii="Times New Roman" w:hAnsi="Times New Roman" w:cs="Times New Roman"/>
          <w:b/>
          <w:color w:val="000000"/>
          <w:u w:val="single"/>
        </w:rPr>
        <w:t>Danıştay 8. Daire’nin 2015 / 5355 E. ve 19.10.2015 tarihli kararı</w:t>
      </w:r>
      <w:r w:rsidR="00EE2315">
        <w:rPr>
          <w:rFonts w:ascii="Times New Roman" w:hAnsi="Times New Roman" w:cs="Times New Roman"/>
          <w:b/>
          <w:color w:val="000000"/>
          <w:u w:val="single"/>
        </w:rPr>
        <w:t>nda</w:t>
      </w:r>
      <w:r w:rsidR="00EE2315" w:rsidRPr="00066091">
        <w:rPr>
          <w:rFonts w:ascii="Times New Roman" w:hAnsi="Times New Roman" w:cs="Times New Roman"/>
          <w:color w:val="000000"/>
        </w:rPr>
        <w:t>;</w:t>
      </w:r>
      <w:r w:rsidR="00EE2315" w:rsidRPr="00EE2315">
        <w:rPr>
          <w:rFonts w:ascii="Times New Roman" w:hAnsi="Times New Roman" w:cs="Times New Roman"/>
          <w:b/>
          <w:i/>
          <w:color w:val="000000"/>
        </w:rPr>
        <w:t xml:space="preserve"> </w:t>
      </w:r>
      <w:r w:rsidR="00EE2315" w:rsidRPr="00066091">
        <w:rPr>
          <w:rFonts w:ascii="Times New Roman" w:hAnsi="Times New Roman" w:cs="Times New Roman"/>
          <w:b/>
          <w:i/>
          <w:color w:val="000000"/>
        </w:rPr>
        <w:t>“…dava konusu düzenlemeyle, trafik kazalarının önüne geçilebilmesi amacıyla mevzuata aykırı hareket eden görevlilere, sınavlarda bir yıl süreyle görev verilmemesi, şeklinde bir yaptırım uygulanması öngörülmüşse de, ulaşılmak istenen amaç ile yaptırım arasında makul bir dengenin sağlanabilmesi için mevzuata aykırı eylemin ağırlığına göre kademeli bir yaptırım sisteminin uygulanması gerekmekte olup, dava konusu düzenleme ile her türlü mevzuata aykırılık için bir yıl gibi uzunca bir süre hak mahrumiyetine sebep olacak türden bir idari yaptırımın getirilmesi, hem fiil ile yaptırım arasındaki dengenin bozulmasına, hem de 120 saatlik eğitimden geçerek sınavda görev alan ilgililer açısından hakkaniyete aykırı uygulamalara sebebiyet vereceği muhakkaktır. Bu durumda, yaptırıma konu fiille ilgili inceleme ve soruşturma yolunun kapatılması ve öngörülen yaptırımla ulaşılmak istenen amaç arasında makul bir dengenin bulunmaması nedeniyle, dava konusu düzenlemede hukuk devletinin bir gereği olan hukuki güvenlik ve ölçülülük ilkelerine uyarlılık bulunmamaktadır.”</w:t>
      </w:r>
      <w:r w:rsidR="00EE2315" w:rsidRPr="00066091">
        <w:rPr>
          <w:rFonts w:ascii="Times New Roman" w:hAnsi="Times New Roman" w:cs="Times New Roman"/>
          <w:color w:val="000000"/>
        </w:rPr>
        <w:t xml:space="preserve"> denilerek, 02.04.2014 gün ve 1360110 sayılı Makam Oluru ile yürürlüğe giren Özel Motorlu Taşıt Sürücüleri Kursu Direksiyon Eğitimi Dersi Sınav Yönergesi’nin </w:t>
      </w:r>
      <w:r w:rsidR="00EE2315" w:rsidRPr="00066091">
        <w:rPr>
          <w:rFonts w:ascii="Times New Roman" w:hAnsi="Times New Roman" w:cs="Times New Roman"/>
          <w:color w:val="000000"/>
        </w:rPr>
        <w:lastRenderedPageBreak/>
        <w:t xml:space="preserve">20.03.2015 gün ve 3101472 sayılı Makam Oluru ile değişik 6. Maddesinin 1. Fıkrasının (g) bendi ile 2. Fıkrasının (i) bendinin yürütmesinin durdurulmasına karar verilmiştir.   </w:t>
      </w:r>
      <w:proofErr w:type="gramEnd"/>
    </w:p>
    <w:p w:rsidR="004D7A96" w:rsidRPr="00EE2315" w:rsidRDefault="00EE2315" w:rsidP="00677727">
      <w:pPr>
        <w:pStyle w:val="metin"/>
        <w:spacing w:before="0" w:beforeAutospacing="0" w:after="0" w:afterAutospacing="0" w:line="360" w:lineRule="auto"/>
        <w:ind w:firstLine="567"/>
        <w:jc w:val="both"/>
        <w:rPr>
          <w:b/>
          <w:i/>
          <w:color w:val="000000"/>
        </w:rPr>
      </w:pPr>
      <w:r w:rsidRPr="00EE2315">
        <w:rPr>
          <w:b/>
        </w:rPr>
        <w:t xml:space="preserve">Buna karşılık; </w:t>
      </w:r>
      <w:r w:rsidRPr="00EE2315">
        <w:rPr>
          <w:b/>
          <w:color w:val="000000"/>
        </w:rPr>
        <w:t>Danıştay 8. Daire’nin 2015 / 5355 E. ve 19.10.2015 tarihli kararına aykırı</w:t>
      </w:r>
      <w:r w:rsidRPr="00EE2315">
        <w:rPr>
          <w:b/>
        </w:rPr>
        <w:t xml:space="preserve"> olarak; </w:t>
      </w:r>
      <w:r w:rsidR="004D7A96" w:rsidRPr="00EE2315">
        <w:rPr>
          <w:b/>
        </w:rPr>
        <w:t xml:space="preserve">05.12.2015 tarih ve 29553 sayılı Resmi Gazete’de yayımlanan Milli Eğitim Bakanlığı Özel Motorlu Taşıt Sürücüleri Kursu Yönetmeliğinde Değişiklik Yapılmasına Dair </w:t>
      </w:r>
      <w:proofErr w:type="spellStart"/>
      <w:r w:rsidR="004D7A96" w:rsidRPr="00EE2315">
        <w:rPr>
          <w:b/>
        </w:rPr>
        <w:t>Yönetmeli</w:t>
      </w:r>
      <w:r w:rsidR="00F75611">
        <w:rPr>
          <w:b/>
        </w:rPr>
        <w:t>k’te</w:t>
      </w:r>
      <w:proofErr w:type="spellEnd"/>
      <w:r w:rsidRPr="00EE2315">
        <w:rPr>
          <w:b/>
        </w:rPr>
        <w:t xml:space="preserve"> düzenlemeler yapılması üzerine;</w:t>
      </w:r>
      <w:r w:rsidR="004D7A96">
        <w:t xml:space="preserve"> </w:t>
      </w:r>
      <w:r>
        <w:t xml:space="preserve">İlgili düzenlemenin </w:t>
      </w:r>
      <w:r w:rsidR="004D7A96">
        <w:t>14. Maddesiyle, 29.05.2013 tarih ve 28661 sayılı Yönetmeliğin 19. Maddesine eklenen 6. Fıkranın son cümlesi</w:t>
      </w:r>
      <w:r>
        <w:t>nde yer alan</w:t>
      </w:r>
      <w:r w:rsidR="004D7A96">
        <w:t xml:space="preserve"> </w:t>
      </w:r>
      <w:r w:rsidR="004D7A96" w:rsidRPr="00B622B1">
        <w:rPr>
          <w:i/>
        </w:rPr>
        <w:t>“Bu fıkra hükümlerine aykırı olarak kursiyere araç kullandırdığı tespit edilen usta öğreticilere yapılan inceleme ve soruşturma sonucuna göre kurslarda bir yıl süreyle görev verilmez”</w:t>
      </w:r>
      <w:r w:rsidR="004D7A96" w:rsidRPr="00B622B1">
        <w:t xml:space="preserve"> hükmü</w:t>
      </w:r>
      <w:r>
        <w:t>nün</w:t>
      </w:r>
      <w:r w:rsidR="004D7A96">
        <w:t xml:space="preserve">, </w:t>
      </w:r>
      <w:r w:rsidR="004D7A96" w:rsidRPr="00B622B1">
        <w:t>19. Maddesiyle, Yönetmeliğin 29. Maddesine eklenen 5. ve 6. Fıkralar</w:t>
      </w:r>
      <w:r w:rsidR="004D7A96" w:rsidRPr="00115CBC">
        <w:t>ı</w:t>
      </w:r>
      <w:r>
        <w:t>nın</w:t>
      </w:r>
      <w:r w:rsidR="004D7A96">
        <w:t>,</w:t>
      </w:r>
      <w:r w:rsidR="004D7A96">
        <w:rPr>
          <w:color w:val="000000"/>
        </w:rPr>
        <w:t xml:space="preserve">  </w:t>
      </w:r>
      <w:r w:rsidR="004D7A96" w:rsidRPr="00B622B1">
        <w:rPr>
          <w:color w:val="000000"/>
        </w:rPr>
        <w:t>21. Maddesiyle, Yönetmeliğin 31. Maddesinde yapılan değişiklikle eklenen 2. Fıkrasının son cümlesinde yer alan, “</w:t>
      </w:r>
      <w:r w:rsidR="004D7A96" w:rsidRPr="00B622B1">
        <w:rPr>
          <w:i/>
          <w:color w:val="000000"/>
        </w:rPr>
        <w:t>Yönetmeliğin 29 uncu maddesinin altıncı fıkrası hükmü gereği bir yıl süre ile görev verilmeyen direksiyon eğitimi dersi sınavı uygulama ve değerlendirme komisyonu başkan ve üyesine, bir</w:t>
      </w:r>
      <w:r w:rsidR="004D7A96" w:rsidRPr="00B622B1">
        <w:rPr>
          <w:rStyle w:val="apple-converted-space"/>
          <w:i/>
          <w:color w:val="000000"/>
        </w:rPr>
        <w:t> </w:t>
      </w:r>
      <w:proofErr w:type="gramStart"/>
      <w:r w:rsidR="004D7A96" w:rsidRPr="00B622B1">
        <w:rPr>
          <w:rStyle w:val="grame"/>
          <w:i/>
          <w:color w:val="000000"/>
        </w:rPr>
        <w:t>yıl sonunda</w:t>
      </w:r>
      <w:proofErr w:type="gramEnd"/>
      <w:r w:rsidR="004D7A96" w:rsidRPr="00B622B1">
        <w:rPr>
          <w:rStyle w:val="grame"/>
          <w:i/>
          <w:color w:val="000000"/>
        </w:rPr>
        <w:t xml:space="preserve"> </w:t>
      </w:r>
      <w:r w:rsidR="004D7A96" w:rsidRPr="00B622B1">
        <w:rPr>
          <w:i/>
          <w:color w:val="000000"/>
        </w:rPr>
        <w:t>tekrar hizmet içi eğitimine katılıp başarılı olmadan direksiyon eğitimi dersi sınavlarında görev verilmez.”</w:t>
      </w:r>
      <w:r w:rsidR="004D7A96">
        <w:rPr>
          <w:color w:val="000000"/>
        </w:rPr>
        <w:t xml:space="preserve"> hükmünün, </w:t>
      </w:r>
      <w:r w:rsidR="004D7A96" w:rsidRPr="009940B4">
        <w:t>yürütmesinin durdurulması ve devamında iptali</w:t>
      </w:r>
      <w:r w:rsidR="004D7A96">
        <w:t xml:space="preserve"> talebiyle </w:t>
      </w:r>
      <w:r w:rsidR="00386F52">
        <w:t>müvekkil Sendika</w:t>
      </w:r>
      <w:r>
        <w:t xml:space="preserve"> tarafından açılan davada; </w:t>
      </w:r>
      <w:r>
        <w:rPr>
          <w:b/>
          <w:u w:val="single"/>
        </w:rPr>
        <w:t>Danıştay 15. Daire’nin 2016 / 6791 E. ve 12.10.2016 tarihli kararında;</w:t>
      </w:r>
      <w:r>
        <w:rPr>
          <w:b/>
          <w:i/>
        </w:rPr>
        <w:t xml:space="preserve"> “…dava konusu düzenlemeyle, trafik kazalarının önüne geçilebilmesi amacıyla mevzuata aykırı hareket eden görevlilere sınavlarda bir yıl süreyle görev verilmemesi şeklinde bir yaptırım uygulanması hükme bağlanmış ise de ulaşılmak istenen amaç ile yaptırım arasında makul bir dengenin sağlanabilmesi için mevzuata aykırı eylemin ağırlığına göre kademeli bir yaptırım sisteminin uygulanması gerekmekte olup dava konusu düzenleme ile her türlü mevzuata aykırılık için bir yıl gibi uzunca bir süre hak mahrumiyetine sebep olacak türden bir idari yaptırımın getirilmesi, hem fiil ile yaptırım arasındaki dengenin bozulmasına, </w:t>
      </w:r>
      <w:r w:rsidR="006D7707">
        <w:rPr>
          <w:b/>
          <w:i/>
        </w:rPr>
        <w:t>hem de 120 saatlik eğitimden geçerek sınavda görev alan ilgililer açısından hakkaniyete aykırı uygulamalara sebebiyet vereceği muhakkaktır. Bu durumda, dava konusu düzenlemede öngörülen yaptırımla ulaşılmak istenen amaç arasında makul bir dengenin bulunmadığı, bu durumun ölçülülük ilkesine aykırılık teşkil ettiği sonucu</w:t>
      </w:r>
      <w:r w:rsidR="00751925">
        <w:rPr>
          <w:b/>
          <w:i/>
        </w:rPr>
        <w:t xml:space="preserve">na ulaşılmaktadır. Ayrıca, dava konusu düzenlemenin çalışma hakkına ilişkin olduğundan uygulanması halinde telafisi güç ve </w:t>
      </w:r>
      <w:proofErr w:type="gramStart"/>
      <w:r w:rsidR="00751925">
        <w:rPr>
          <w:b/>
          <w:i/>
        </w:rPr>
        <w:t>imkansız</w:t>
      </w:r>
      <w:proofErr w:type="gramEnd"/>
      <w:r w:rsidR="00751925">
        <w:rPr>
          <w:b/>
          <w:i/>
        </w:rPr>
        <w:t xml:space="preserve"> zararların doğacağı da açıktır.” </w:t>
      </w:r>
      <w:proofErr w:type="gramStart"/>
      <w:r w:rsidR="00751925">
        <w:t xml:space="preserve">Denilerek, </w:t>
      </w:r>
      <w:r w:rsidR="00751925" w:rsidRPr="00EE2315">
        <w:rPr>
          <w:b/>
        </w:rPr>
        <w:t xml:space="preserve"> </w:t>
      </w:r>
      <w:r w:rsidR="00751925" w:rsidRPr="00751925">
        <w:t>05.12.2015 tarih ve 29553 sayılı Resmi Gazete’de yayımlanan Milli Eğitim Bakanlığı Özel Motorlu Taşıt Sürücüleri Kursu Yönetmeliğinde Değişiklik Yapılmasına Dair Yönetmeliğin</w:t>
      </w:r>
      <w:r w:rsidR="00751925">
        <w:t xml:space="preserve">; 14. Maddesiyle, 29.05.2013 tarih ve 28661 sayılı asıl Yönetmeliğin 19. Maddesine eklenen 6. Fıkranın son cümlesinin, 19. Maddesiyle asıl Yönetmeliğin 29. </w:t>
      </w:r>
      <w:r w:rsidR="00751925">
        <w:lastRenderedPageBreak/>
        <w:t xml:space="preserve">Maddesine eklenen 5. Ve 6. Fıkralarının, 21. Maddesiyle, asıl Yönetmeliğin 31. Maddesine eklenen 2. Fıkrasının son cümlesinin yürütmesinin durdurulmasına karar verilmiştir.  </w:t>
      </w:r>
      <w:r w:rsidRPr="00751925">
        <w:rPr>
          <w:i/>
        </w:rPr>
        <w:t xml:space="preserve">   </w:t>
      </w:r>
      <w:proofErr w:type="gramEnd"/>
    </w:p>
    <w:p w:rsidR="00C164A7" w:rsidRDefault="00C164A7" w:rsidP="00B6477D">
      <w:pPr>
        <w:pStyle w:val="metin"/>
        <w:spacing w:before="0" w:beforeAutospacing="0" w:after="0" w:afterAutospacing="0" w:line="360" w:lineRule="auto"/>
        <w:ind w:firstLine="567"/>
        <w:jc w:val="both"/>
        <w:rPr>
          <w:b/>
          <w:color w:val="000000"/>
        </w:rPr>
      </w:pPr>
      <w:r w:rsidRPr="00C164A7">
        <w:rPr>
          <w:b/>
          <w:color w:val="000000"/>
        </w:rPr>
        <w:t xml:space="preserve">Buna karşılık, </w:t>
      </w:r>
      <w:r w:rsidR="00F75611">
        <w:rPr>
          <w:b/>
          <w:color w:val="000000"/>
        </w:rPr>
        <w:t>yukarıda açıkladığımız maddelerd</w:t>
      </w:r>
      <w:r w:rsidRPr="00C164A7">
        <w:rPr>
          <w:b/>
          <w:color w:val="000000"/>
        </w:rPr>
        <w:t>e y</w:t>
      </w:r>
      <w:r w:rsidR="00A21521">
        <w:rPr>
          <w:b/>
          <w:color w:val="000000"/>
        </w:rPr>
        <w:t>er alan dava konusu</w:t>
      </w:r>
      <w:r w:rsidRPr="00C164A7">
        <w:rPr>
          <w:b/>
          <w:color w:val="000000"/>
        </w:rPr>
        <w:t xml:space="preserve"> düzenlemeler, </w:t>
      </w:r>
      <w:r w:rsidR="00751925" w:rsidRPr="00EE2315">
        <w:rPr>
          <w:b/>
          <w:color w:val="000000"/>
        </w:rPr>
        <w:t>Danıştay 8. Daire’nin 2015 / 5355 E. ve 19.10.2015 tarihli kararı</w:t>
      </w:r>
      <w:r w:rsidR="00A21521">
        <w:rPr>
          <w:b/>
          <w:color w:val="000000"/>
        </w:rPr>
        <w:t xml:space="preserve">, </w:t>
      </w:r>
      <w:r w:rsidR="00A21521" w:rsidRPr="00A21521">
        <w:rPr>
          <w:b/>
        </w:rPr>
        <w:t>Danıştay 15. Daire’nin 2016 / 6791 E. ve 12.10.2016 tarihli kararın</w:t>
      </w:r>
      <w:r w:rsidR="00751925" w:rsidRPr="00EE2315">
        <w:rPr>
          <w:b/>
          <w:color w:val="000000"/>
        </w:rPr>
        <w:t>a</w:t>
      </w:r>
      <w:r w:rsidR="00751925">
        <w:rPr>
          <w:b/>
          <w:color w:val="000000"/>
        </w:rPr>
        <w:t xml:space="preserve">, </w:t>
      </w:r>
      <w:r w:rsidR="00751925" w:rsidRPr="00C164A7">
        <w:rPr>
          <w:b/>
          <w:color w:val="000000"/>
        </w:rPr>
        <w:t xml:space="preserve"> </w:t>
      </w:r>
      <w:r w:rsidRPr="00C164A7">
        <w:rPr>
          <w:b/>
          <w:color w:val="000000"/>
        </w:rPr>
        <w:t>aykırı olarak yapılmıştır.</w:t>
      </w:r>
    </w:p>
    <w:p w:rsidR="00A21521" w:rsidRDefault="00AB2C29" w:rsidP="00AB2C29">
      <w:pPr>
        <w:spacing w:line="360" w:lineRule="auto"/>
        <w:jc w:val="both"/>
        <w:rPr>
          <w:rFonts w:ascii="Times New Roman" w:eastAsia="Times New Roman" w:hAnsi="Times New Roman" w:cs="Times New Roman"/>
          <w:lang w:eastAsia="tr-TR"/>
        </w:rPr>
      </w:pPr>
      <w:r>
        <w:rPr>
          <w:rFonts w:ascii="Times New Roman" w:hAnsi="Times New Roman" w:cs="Times New Roman"/>
          <w:color w:val="000000"/>
        </w:rPr>
        <w:t xml:space="preserve">           </w:t>
      </w:r>
      <w:proofErr w:type="gramStart"/>
      <w:r w:rsidR="00A21521" w:rsidRPr="00386F52">
        <w:rPr>
          <w:rFonts w:ascii="Times New Roman" w:hAnsi="Times New Roman" w:cs="Times New Roman"/>
          <w:color w:val="000000"/>
        </w:rPr>
        <w:t>Dava konusu düzenlemede yer alan</w:t>
      </w:r>
      <w:r w:rsidRPr="00386F52">
        <w:rPr>
          <w:rFonts w:ascii="Times New Roman" w:hAnsi="Times New Roman" w:cs="Times New Roman"/>
          <w:color w:val="000000"/>
        </w:rPr>
        <w:t xml:space="preserve">; değişiklikle asıl Yönetmeliğin </w:t>
      </w:r>
      <w:r w:rsidRPr="00386F52">
        <w:rPr>
          <w:rFonts w:ascii="Times New Roman" w:hAnsi="Times New Roman" w:cs="Times New Roman"/>
        </w:rPr>
        <w:t xml:space="preserve">19. Maddesine eklenen 6. Fıkranın son cümlesinde, bu fıkra hükümlerine aykırı olarak araç kullandırdığı tespit edilen usta öğreticilere, yapılan inceleme ve soruşturma sonucuna göre milli eğitim müdürlüğünce yapılacak, kursun katıldığı </w:t>
      </w:r>
      <w:r w:rsidRPr="00386F52">
        <w:rPr>
          <w:rFonts w:ascii="Times New Roman" w:hAnsi="Times New Roman" w:cs="Times New Roman"/>
          <w:b/>
        </w:rPr>
        <w:t>ilk beş sınavda</w:t>
      </w:r>
      <w:r w:rsidRPr="00386F52">
        <w:rPr>
          <w:rFonts w:ascii="Times New Roman" w:hAnsi="Times New Roman" w:cs="Times New Roman"/>
        </w:rPr>
        <w:t xml:space="preserve"> görev verilmeyeceği,  aynı işlemin </w:t>
      </w:r>
      <w:r w:rsidRPr="00386F52">
        <w:rPr>
          <w:rFonts w:ascii="Times New Roman" w:hAnsi="Times New Roman" w:cs="Times New Roman"/>
          <w:b/>
        </w:rPr>
        <w:t>ikinci kez tekrarlanması halinde bu kişilere, on sınavda</w:t>
      </w:r>
      <w:r w:rsidRPr="00386F52">
        <w:rPr>
          <w:rFonts w:ascii="Times New Roman" w:hAnsi="Times New Roman" w:cs="Times New Roman"/>
        </w:rPr>
        <w:t xml:space="preserve">; </w:t>
      </w:r>
      <w:r w:rsidRPr="00386F52">
        <w:rPr>
          <w:rFonts w:ascii="Times New Roman" w:hAnsi="Times New Roman" w:cs="Times New Roman"/>
          <w:b/>
        </w:rPr>
        <w:t>üçüncü kez tekrarlanması halinde ise bir yıl görev verilmeyeceği belirtilmiştir.</w:t>
      </w:r>
      <w:r>
        <w:rPr>
          <w:rFonts w:ascii="Times New Roman" w:hAnsi="Times New Roman" w:cs="Times New Roman"/>
        </w:rPr>
        <w:t xml:space="preserve"> </w:t>
      </w:r>
      <w:r w:rsidRPr="00B622B1">
        <w:rPr>
          <w:rFonts w:ascii="Times New Roman" w:hAnsi="Times New Roman" w:cs="Times New Roman"/>
        </w:rPr>
        <w:t>1</w:t>
      </w:r>
      <w:r>
        <w:rPr>
          <w:rFonts w:ascii="Times New Roman" w:hAnsi="Times New Roman" w:cs="Times New Roman"/>
        </w:rPr>
        <w:t>7</w:t>
      </w:r>
      <w:r w:rsidRPr="00B622B1">
        <w:rPr>
          <w:rFonts w:ascii="Times New Roman" w:hAnsi="Times New Roman" w:cs="Times New Roman"/>
        </w:rPr>
        <w:t>. Maddesiyle, Yönetmeliğin 29. Madde</w:t>
      </w:r>
      <w:r>
        <w:rPr>
          <w:rFonts w:ascii="Times New Roman" w:hAnsi="Times New Roman" w:cs="Times New Roman"/>
        </w:rPr>
        <w:t xml:space="preserve">sine eklenen 5 Fıkrasında yer alan; </w:t>
      </w:r>
      <w:r w:rsidRPr="00AB2C29">
        <w:rPr>
          <w:rFonts w:ascii="Times New Roman" w:eastAsia="Times New Roman" w:hAnsi="Times New Roman" w:cs="Times New Roman"/>
          <w:lang w:eastAsia="tr-TR"/>
        </w:rPr>
        <w:t xml:space="preserve">İl sınav sorumlusu yardımcısı, sınav yürütme komisyonu başkanı ve sınav sürecini kontrol edecek ve denetleyeceklerden görevine gelmeyen, geç gelen veya sınavda ilgili mevzuatta belirtilen görevleri yapmayan veya mevzuata aykırı hareket edenlere gerekli inceleme ve soruşturma sonucuna göre il sınav sorumlusu tarafından tespit tarihinden itibaren yapılacak </w:t>
      </w:r>
      <w:r w:rsidRPr="00AB2C29">
        <w:rPr>
          <w:rFonts w:ascii="Times New Roman" w:eastAsia="Times New Roman" w:hAnsi="Times New Roman" w:cs="Times New Roman"/>
          <w:b/>
          <w:lang w:eastAsia="tr-TR"/>
        </w:rPr>
        <w:t>üç sınavda görev verilme</w:t>
      </w:r>
      <w:r>
        <w:rPr>
          <w:rFonts w:ascii="Times New Roman" w:eastAsia="Times New Roman" w:hAnsi="Times New Roman" w:cs="Times New Roman"/>
          <w:b/>
          <w:lang w:eastAsia="tr-TR"/>
        </w:rPr>
        <w:t xml:space="preserve">yeceği; </w:t>
      </w:r>
      <w:r w:rsidRPr="00AB2C29">
        <w:rPr>
          <w:rFonts w:ascii="Times New Roman" w:eastAsia="Times New Roman" w:hAnsi="Times New Roman" w:cs="Times New Roman"/>
          <w:lang w:eastAsia="tr-TR"/>
        </w:rPr>
        <w:t>bu kişilere</w:t>
      </w:r>
      <w:r w:rsidRPr="00AB2C29">
        <w:rPr>
          <w:rFonts w:ascii="Times New Roman" w:eastAsia="Times New Roman" w:hAnsi="Times New Roman" w:cs="Times New Roman"/>
          <w:b/>
          <w:lang w:eastAsia="tr-TR"/>
        </w:rPr>
        <w:t>; ikinci kez tekrarlanması halinde altı sınavda, üçüncü kez tekrarlanması halinde ise bir yıl görev verilme</w:t>
      </w:r>
      <w:r>
        <w:rPr>
          <w:rFonts w:ascii="Times New Roman" w:eastAsia="Times New Roman" w:hAnsi="Times New Roman" w:cs="Times New Roman"/>
          <w:b/>
          <w:lang w:eastAsia="tr-TR"/>
        </w:rPr>
        <w:t>yeceği belirtilmiştir.</w:t>
      </w:r>
      <w:r w:rsidRPr="00AB2C29">
        <w:rPr>
          <w:rFonts w:ascii="Times New Roman" w:hAnsi="Times New Roman" w:cs="Times New Roman"/>
        </w:rPr>
        <w:t xml:space="preserve"> </w:t>
      </w:r>
      <w:r w:rsidRPr="00B622B1">
        <w:rPr>
          <w:rFonts w:ascii="Times New Roman" w:hAnsi="Times New Roman" w:cs="Times New Roman"/>
        </w:rPr>
        <w:t>1</w:t>
      </w:r>
      <w:r>
        <w:rPr>
          <w:rFonts w:ascii="Times New Roman" w:hAnsi="Times New Roman" w:cs="Times New Roman"/>
        </w:rPr>
        <w:t>7</w:t>
      </w:r>
      <w:r w:rsidRPr="00B622B1">
        <w:rPr>
          <w:rFonts w:ascii="Times New Roman" w:hAnsi="Times New Roman" w:cs="Times New Roman"/>
        </w:rPr>
        <w:t>. Maddesiyle, Yönetmeliğin 29. Madde</w:t>
      </w:r>
      <w:r>
        <w:rPr>
          <w:rFonts w:ascii="Times New Roman" w:hAnsi="Times New Roman" w:cs="Times New Roman"/>
        </w:rPr>
        <w:t>sine eklenen 6. Fıkrasında yer alan;</w:t>
      </w:r>
      <w:r w:rsidRPr="009D2AF8">
        <w:rPr>
          <w:rFonts w:ascii="Times New Roman" w:eastAsia="Times New Roman" w:hAnsi="Times New Roman" w:cs="Times New Roman"/>
          <w:i/>
          <w:lang w:eastAsia="tr-TR"/>
        </w:rPr>
        <w:t xml:space="preserve"> </w:t>
      </w:r>
      <w:r w:rsidRPr="00AB2C29">
        <w:rPr>
          <w:rFonts w:ascii="Times New Roman" w:eastAsia="Times New Roman" w:hAnsi="Times New Roman" w:cs="Times New Roman"/>
          <w:lang w:eastAsia="tr-TR"/>
        </w:rPr>
        <w:t xml:space="preserve">Sınav yürütme komisyonu üyeleri, direksiyon eğitimi dersi sınavı uygulama ve değerlendirme komisyonu başkan ve üyeleri, sınavda görevli diğer personel ve direksiyon usta öğreticilerinden görevine gelmeyen, geç gelen veya sınavda ilgili mevzuatta belirtilen görevleri yapmayan veya aykırı hareket edildiği gerekli inceleme ve soruşturma sonucunda tespit edilenlere sınav yürütme komisyonu başkanı tarafından tespit tarihinden itibaren </w:t>
      </w:r>
      <w:r w:rsidRPr="00AB2C29">
        <w:rPr>
          <w:rFonts w:ascii="Times New Roman" w:eastAsia="Times New Roman" w:hAnsi="Times New Roman" w:cs="Times New Roman"/>
          <w:b/>
          <w:lang w:eastAsia="tr-TR"/>
        </w:rPr>
        <w:t xml:space="preserve">yapılacak üç sınavda görev verilmeyeceği; </w:t>
      </w:r>
      <w:r w:rsidRPr="00AB2C29">
        <w:rPr>
          <w:rFonts w:ascii="Times New Roman" w:eastAsia="Times New Roman" w:hAnsi="Times New Roman" w:cs="Times New Roman"/>
          <w:lang w:eastAsia="tr-TR"/>
        </w:rPr>
        <w:t xml:space="preserve">bu kişilere; ikinci kez tekrarlanması halinde </w:t>
      </w:r>
      <w:r w:rsidRPr="00AB2C29">
        <w:rPr>
          <w:rFonts w:ascii="Times New Roman" w:eastAsia="Times New Roman" w:hAnsi="Times New Roman" w:cs="Times New Roman"/>
          <w:b/>
          <w:lang w:eastAsia="tr-TR"/>
        </w:rPr>
        <w:t>altı sınavda</w:t>
      </w:r>
      <w:r w:rsidRPr="00AB2C29">
        <w:rPr>
          <w:rFonts w:ascii="Times New Roman" w:eastAsia="Times New Roman" w:hAnsi="Times New Roman" w:cs="Times New Roman"/>
          <w:lang w:eastAsia="tr-TR"/>
        </w:rPr>
        <w:t xml:space="preserve">, </w:t>
      </w:r>
      <w:r w:rsidRPr="00AB2C29">
        <w:rPr>
          <w:rFonts w:ascii="Times New Roman" w:eastAsia="Times New Roman" w:hAnsi="Times New Roman" w:cs="Times New Roman"/>
          <w:b/>
          <w:lang w:eastAsia="tr-TR"/>
        </w:rPr>
        <w:t>üçüncü kez tekrarlanması halinde ise bir yıl görev verilmeyeceği belirtilmiştir.</w:t>
      </w:r>
      <w:r w:rsidR="007D43AE">
        <w:rPr>
          <w:rFonts w:ascii="Times New Roman" w:eastAsia="Times New Roman" w:hAnsi="Times New Roman" w:cs="Times New Roman"/>
          <w:b/>
          <w:lang w:eastAsia="tr-TR"/>
        </w:rPr>
        <w:t xml:space="preserve"> </w:t>
      </w:r>
      <w:r w:rsidR="007D43AE" w:rsidRPr="007D43AE">
        <w:rPr>
          <w:rFonts w:ascii="Times New Roman" w:hAnsi="Times New Roman" w:cs="Times New Roman"/>
          <w:color w:val="000000"/>
        </w:rPr>
        <w:t xml:space="preserve">19. Maddesiyle, Yönetmeliğin 31. Maddesinde yapılan değişiklikle 2. Fıkrasının son cümlesinde yer alan, </w:t>
      </w:r>
      <w:r w:rsidR="007D43AE" w:rsidRPr="007D43AE">
        <w:rPr>
          <w:rFonts w:ascii="Times New Roman" w:eastAsia="Times New Roman" w:hAnsi="Times New Roman" w:cs="Times New Roman"/>
          <w:lang w:eastAsia="tr-TR"/>
        </w:rPr>
        <w:t xml:space="preserve">Yönetmeliğin 29 uncu maddesinin altıncı fıkrası hükmü doğrultusunda bahsedilen davranışları </w:t>
      </w:r>
      <w:r w:rsidR="007D43AE" w:rsidRPr="007D43AE">
        <w:rPr>
          <w:rFonts w:ascii="Times New Roman" w:eastAsia="Times New Roman" w:hAnsi="Times New Roman" w:cs="Times New Roman"/>
          <w:b/>
          <w:lang w:eastAsia="tr-TR"/>
        </w:rPr>
        <w:t>üçüncü kez yaptığı tespit edilen ve bir yıl süreyle görev verilmeyen</w:t>
      </w:r>
      <w:r w:rsidR="007D43AE" w:rsidRPr="007D43AE">
        <w:rPr>
          <w:rFonts w:ascii="Times New Roman" w:eastAsia="Times New Roman" w:hAnsi="Times New Roman" w:cs="Times New Roman"/>
          <w:lang w:eastAsia="tr-TR"/>
        </w:rPr>
        <w:t xml:space="preserve"> direksiyon eğitimi dersi sınavı uygulama ve değerlendirme komisyonu başkan ve üyesine, tekrar hizmet içi eğitimine katılıp başarılı olmadan direksiyon eğitimi dersi sınavlarında görev verilme</w:t>
      </w:r>
      <w:r w:rsidR="007D43AE">
        <w:rPr>
          <w:rFonts w:ascii="Times New Roman" w:eastAsia="Times New Roman" w:hAnsi="Times New Roman" w:cs="Times New Roman"/>
          <w:lang w:eastAsia="tr-TR"/>
        </w:rPr>
        <w:t xml:space="preserve">yeceği belirtilmiştir. </w:t>
      </w:r>
      <w:proofErr w:type="gramEnd"/>
      <w:r w:rsidR="007D43AE">
        <w:rPr>
          <w:rFonts w:ascii="Times New Roman" w:eastAsia="Times New Roman" w:hAnsi="Times New Roman" w:cs="Times New Roman"/>
          <w:lang w:eastAsia="tr-TR"/>
        </w:rPr>
        <w:t>Değişiklikle getirilen düzenlemeler, Danıştay’ın kararlarına aykırı olduğu gibi, mağduriyetlere sebebiyet verecek</w:t>
      </w:r>
      <w:r w:rsidR="00F75611">
        <w:rPr>
          <w:rFonts w:ascii="Times New Roman" w:eastAsia="Times New Roman" w:hAnsi="Times New Roman" w:cs="Times New Roman"/>
          <w:lang w:eastAsia="tr-TR"/>
        </w:rPr>
        <w:t xml:space="preserve"> mahiyettedir</w:t>
      </w:r>
      <w:r w:rsidR="007D43AE">
        <w:rPr>
          <w:rFonts w:ascii="Times New Roman" w:eastAsia="Times New Roman" w:hAnsi="Times New Roman" w:cs="Times New Roman"/>
          <w:lang w:eastAsia="tr-TR"/>
        </w:rPr>
        <w:t xml:space="preserve">. Motorlu Taşıt Sürücü Kursiyerleri Sınavı davalı idare tarafından duyurulmaktadır. 2017 yılı Sınav Uygulama Takvimini incelediğimizde, 2017 yılı için </w:t>
      </w:r>
      <w:r w:rsidR="007D43AE">
        <w:rPr>
          <w:rFonts w:ascii="Times New Roman" w:eastAsia="Times New Roman" w:hAnsi="Times New Roman" w:cs="Times New Roman"/>
          <w:lang w:eastAsia="tr-TR"/>
        </w:rPr>
        <w:lastRenderedPageBreak/>
        <w:t xml:space="preserve">Motorlu Taşıt Sürücü Kursu Kursiyerleri Sınavına ilişkin beş sınav tarihinin belirlenmiş olduğu; daha önceki yıllara baktığımızda ise 2016 </w:t>
      </w:r>
      <w:r w:rsidR="00C24682">
        <w:rPr>
          <w:rFonts w:ascii="Times New Roman" w:eastAsia="Times New Roman" w:hAnsi="Times New Roman" w:cs="Times New Roman"/>
          <w:lang w:eastAsia="tr-TR"/>
        </w:rPr>
        <w:t>ve 2015 yıllarında Motorlu Taşıt Sürücü Kursu Kursiyerleri için altı sınav tarihinin belirlendiği görülmektedir. Dolayısıyla, dava konusu değişikliklerle getirilen düzenlemelerle, Danıştay kararlarının gerekçelerine aykırı olarak, ulaşılmak istenen amaç ile yaptırım arasında makul bir denge sağlanamayacağı gibi, uzunca bir süre hak mahrumiyetine sebep olabilecek türden bir yaptırım getirilmiştir. Bu durumun, fiil ile dengenin bozulmasına, sınavda görev alan ilgililer açısından hakkaniyete aykırı uygulamalara sebebiyet vereceği açıktır.</w:t>
      </w:r>
    </w:p>
    <w:p w:rsidR="00C07FB3" w:rsidRDefault="00C07FB3" w:rsidP="004005A0">
      <w:pPr>
        <w:spacing w:line="360" w:lineRule="auto"/>
        <w:jc w:val="both"/>
        <w:rPr>
          <w:rFonts w:ascii="Times New Roman" w:eastAsia="Times New Roman" w:hAnsi="Times New Roman" w:cs="Times New Roman"/>
          <w:b/>
          <w:lang w:eastAsia="tr-TR"/>
        </w:rPr>
      </w:pPr>
    </w:p>
    <w:p w:rsidR="004005A0" w:rsidRDefault="004005A0" w:rsidP="004005A0">
      <w:pPr>
        <w:spacing w:line="360" w:lineRule="auto"/>
        <w:jc w:val="both"/>
        <w:rPr>
          <w:rFonts w:ascii="Times New Roman" w:eastAsia="Times New Roman" w:hAnsi="Times New Roman" w:cs="Times New Roman"/>
          <w:b/>
          <w:u w:val="single"/>
          <w:lang w:eastAsia="tr-TR"/>
        </w:rPr>
      </w:pPr>
      <w:r>
        <w:rPr>
          <w:rFonts w:ascii="Times New Roman" w:eastAsia="Times New Roman" w:hAnsi="Times New Roman" w:cs="Times New Roman"/>
          <w:b/>
          <w:lang w:eastAsia="tr-TR"/>
        </w:rPr>
        <w:t xml:space="preserve">           </w:t>
      </w:r>
      <w:r w:rsidR="00C07FB3" w:rsidRPr="00C07FB3">
        <w:rPr>
          <w:rFonts w:ascii="Times New Roman" w:hAnsi="Times New Roman" w:cs="Times New Roman"/>
          <w:b/>
          <w:u w:val="single"/>
        </w:rPr>
        <w:t>07.03.2017 tarih ve 30000 sayılı Resmi Gazete’de yayımlanan Milli Eğitim Bakanlığı Özel Motorlu Taşıt Sürücüleri Kursu Yönetmeliğinde Değişiklik Yapılmasına Dair Yönetmeliğin;</w:t>
      </w:r>
      <w:r w:rsidR="00C07FB3">
        <w:rPr>
          <w:rFonts w:ascii="Times New Roman" w:hAnsi="Times New Roman" w:cs="Times New Roman"/>
        </w:rPr>
        <w:t xml:space="preserve"> </w:t>
      </w:r>
      <w:r w:rsidRPr="004005A0">
        <w:rPr>
          <w:rFonts w:ascii="Times New Roman" w:eastAsia="Times New Roman" w:hAnsi="Times New Roman" w:cs="Times New Roman"/>
          <w:b/>
          <w:u w:val="single"/>
          <w:lang w:eastAsia="tr-TR"/>
        </w:rPr>
        <w:t xml:space="preserve">19. Maddesiyle, Yönetmeliğin 31. Maddesinin 1. Fıkrasında yer alan “ve diğer personel” ibaresi yürürlükten kaldırılmıştır. </w:t>
      </w:r>
    </w:p>
    <w:p w:rsidR="004005A0" w:rsidRDefault="004005A0" w:rsidP="004005A0">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b/>
          <w:u w:val="single"/>
          <w:lang w:eastAsia="tr-TR"/>
        </w:rPr>
        <w:t>Önceki düzenleme;</w:t>
      </w:r>
      <w:r>
        <w:rPr>
          <w:rFonts w:ascii="Times New Roman" w:eastAsia="Times New Roman" w:hAnsi="Times New Roman" w:cs="Times New Roman"/>
          <w:lang w:eastAsia="tr-TR"/>
        </w:rPr>
        <w:t xml:space="preserve"> </w:t>
      </w:r>
      <w:r w:rsidRPr="004005A0">
        <w:rPr>
          <w:rFonts w:ascii="Times New Roman" w:eastAsia="Times New Roman" w:hAnsi="Times New Roman" w:cs="Times New Roman"/>
          <w:i/>
          <w:lang w:eastAsia="tr-TR"/>
        </w:rPr>
        <w:t>“</w:t>
      </w:r>
      <w:r w:rsidRPr="003457EC">
        <w:rPr>
          <w:rFonts w:ascii="Times New Roman" w:eastAsia="Times New Roman" w:hAnsi="Times New Roman" w:cs="Times New Roman"/>
          <w:i/>
          <w:lang w:eastAsia="tr-TR"/>
        </w:rPr>
        <w:t xml:space="preserve">(1) Direksiyon eğitimi dersi sınavı uygulama ve değerlendirme komisyonu bir başkan ve bir üyeden oluşur. </w:t>
      </w:r>
      <w:proofErr w:type="gramStart"/>
      <w:r w:rsidRPr="003457EC">
        <w:rPr>
          <w:rFonts w:ascii="Times New Roman" w:eastAsia="Times New Roman" w:hAnsi="Times New Roman" w:cs="Times New Roman"/>
          <w:i/>
          <w:lang w:eastAsia="tr-TR"/>
        </w:rPr>
        <w:t>Başkan ve üye; Genel Müdürlük, il/ilçe millî eğitim müdürlüğü personeli veya o ilçede bulunan okullarda görevli öğretmenler</w:t>
      </w:r>
      <w:r w:rsidRPr="004005A0">
        <w:rPr>
          <w:rFonts w:ascii="Times New Roman" w:eastAsia="Times New Roman" w:hAnsi="Times New Roman" w:cs="Times New Roman"/>
          <w:i/>
          <w:lang w:eastAsia="tr-TR"/>
        </w:rPr>
        <w:t xml:space="preserve"> </w:t>
      </w:r>
      <w:r w:rsidRPr="004005A0">
        <w:rPr>
          <w:rFonts w:ascii="Times New Roman" w:eastAsia="Times New Roman" w:hAnsi="Times New Roman" w:cs="Times New Roman"/>
          <w:b/>
          <w:i/>
          <w:lang w:eastAsia="tr-TR"/>
        </w:rPr>
        <w:t>ve diğer personel</w:t>
      </w:r>
      <w:r w:rsidRPr="003457EC">
        <w:rPr>
          <w:rFonts w:ascii="Times New Roman" w:eastAsia="Times New Roman" w:hAnsi="Times New Roman" w:cs="Times New Roman"/>
          <w:b/>
          <w:i/>
          <w:lang w:eastAsia="tr-TR"/>
        </w:rPr>
        <w:t xml:space="preserve"> </w:t>
      </w:r>
      <w:r w:rsidRPr="003457EC">
        <w:rPr>
          <w:rFonts w:ascii="Times New Roman" w:eastAsia="Times New Roman" w:hAnsi="Times New Roman" w:cs="Times New Roman"/>
          <w:i/>
          <w:lang w:eastAsia="tr-TR"/>
        </w:rPr>
        <w:t>arasından, Bakanlıkça verilmiş motorlu taşıt sürücüleri kursu direksiyon eğitimi dersi sınav sorumlusu belgesi bulunan, en az yüksekokul mezunu, en az üç yıl önce alınmış ve kursiyerin alacağı sürücü sertifikası sınıfından sürücü</w:t>
      </w:r>
      <w:r w:rsidRPr="004005A0">
        <w:rPr>
          <w:rFonts w:ascii="Times New Roman" w:eastAsia="Times New Roman" w:hAnsi="Times New Roman" w:cs="Times New Roman"/>
          <w:i/>
          <w:lang w:eastAsia="tr-TR"/>
        </w:rPr>
        <w:t xml:space="preserve"> </w:t>
      </w:r>
      <w:r w:rsidRPr="003457EC">
        <w:rPr>
          <w:rFonts w:ascii="Times New Roman" w:eastAsia="Times New Roman" w:hAnsi="Times New Roman" w:cs="Times New Roman"/>
          <w:i/>
          <w:lang w:eastAsia="tr-TR"/>
        </w:rPr>
        <w:t xml:space="preserve">belgesi bulunanlar arasından oluşturulur. </w:t>
      </w:r>
      <w:proofErr w:type="gramEnd"/>
      <w:r w:rsidRPr="003457EC">
        <w:rPr>
          <w:rFonts w:ascii="Times New Roman" w:eastAsia="Times New Roman" w:hAnsi="Times New Roman" w:cs="Times New Roman"/>
          <w:i/>
          <w:lang w:eastAsia="tr-TR"/>
        </w:rPr>
        <w:t>Direksiyon eğitimi dersi sınavı uygulama ve değerlendirme</w:t>
      </w:r>
      <w:r w:rsidRPr="004005A0">
        <w:rPr>
          <w:rFonts w:ascii="Times New Roman" w:eastAsia="Times New Roman" w:hAnsi="Times New Roman" w:cs="Times New Roman"/>
          <w:i/>
          <w:lang w:eastAsia="tr-TR"/>
        </w:rPr>
        <w:t xml:space="preserve"> </w:t>
      </w:r>
      <w:r w:rsidRPr="003457EC">
        <w:rPr>
          <w:rFonts w:ascii="Times New Roman" w:eastAsia="Times New Roman" w:hAnsi="Times New Roman" w:cs="Times New Roman"/>
          <w:i/>
          <w:lang w:eastAsia="tr-TR"/>
        </w:rPr>
        <w:t>komisyonunda görevlendirilecekler arasında kursiyerin alacağı sürücü sertifikası sınıfından sürücü belgesi bulunmaması halinde “M”, “A1”, “A2”, “A” ve “B1” sürücü sertifikası sınıfından en az “A2” sürücü belgesi olanlar, diğer sürücü sertifikası sınıfından ise en az “D” sınıfı sürücü belgesi bulunanlar arasından oluşturulur. Komisyonun oluşumu ve görevlerine ilişkin diğer usul ve esaslar Genel Müdürlükçe belirlenir.</w:t>
      </w:r>
      <w:r w:rsidRPr="004005A0">
        <w:rPr>
          <w:rFonts w:ascii="Times New Roman" w:eastAsia="Times New Roman" w:hAnsi="Times New Roman" w:cs="Times New Roman"/>
          <w:i/>
          <w:lang w:eastAsia="tr-TR"/>
        </w:rPr>
        <w:t>”</w:t>
      </w:r>
      <w:r>
        <w:rPr>
          <w:rFonts w:ascii="Times New Roman" w:eastAsia="Times New Roman" w:hAnsi="Times New Roman" w:cs="Times New Roman"/>
          <w:lang w:eastAsia="tr-TR"/>
        </w:rPr>
        <w:t xml:space="preserve"> Şeklinde düzenlenmişti.</w:t>
      </w:r>
    </w:p>
    <w:p w:rsidR="004005A0" w:rsidRDefault="004005A0" w:rsidP="004005A0">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Yapılan </w:t>
      </w:r>
      <w:proofErr w:type="gramStart"/>
      <w:r>
        <w:rPr>
          <w:rFonts w:ascii="Times New Roman" w:eastAsia="Times New Roman" w:hAnsi="Times New Roman" w:cs="Times New Roman"/>
          <w:lang w:eastAsia="tr-TR"/>
        </w:rPr>
        <w:t>değişiklikle,</w:t>
      </w:r>
      <w:proofErr w:type="gramEnd"/>
      <w:r>
        <w:rPr>
          <w:rFonts w:ascii="Times New Roman" w:eastAsia="Times New Roman" w:hAnsi="Times New Roman" w:cs="Times New Roman"/>
          <w:lang w:eastAsia="tr-TR"/>
        </w:rPr>
        <w:t xml:space="preserve"> </w:t>
      </w:r>
      <w:r>
        <w:rPr>
          <w:rFonts w:ascii="Times New Roman" w:eastAsia="Times New Roman" w:hAnsi="Times New Roman" w:cs="Times New Roman"/>
          <w:b/>
          <w:lang w:eastAsia="tr-TR"/>
        </w:rPr>
        <w:t xml:space="preserve">“ve diğer personel” </w:t>
      </w:r>
      <w:r>
        <w:rPr>
          <w:rFonts w:ascii="Times New Roman" w:eastAsia="Times New Roman" w:hAnsi="Times New Roman" w:cs="Times New Roman"/>
          <w:lang w:eastAsia="tr-TR"/>
        </w:rPr>
        <w:t>ibaresi yürürlükten kaldırılmıştır.</w:t>
      </w:r>
      <w:r w:rsidR="006A7667">
        <w:rPr>
          <w:rFonts w:ascii="Times New Roman" w:eastAsia="Times New Roman" w:hAnsi="Times New Roman" w:cs="Times New Roman"/>
          <w:lang w:eastAsia="tr-TR"/>
        </w:rPr>
        <w:t xml:space="preserve"> Önceki düzenlemeye göre, direksiyon eğitimi dersi uygulama ve değerlendirme komisyonlarında teknisyen ve 4/C (Geçici personel) statüsünde çalışan personeller görev alabilmekte iken “ve diğer personel” ibaresinin yürürlükten kaldırılması ile bu personellerin görev alabilmeleri engellen</w:t>
      </w:r>
      <w:r w:rsidR="00C07FB3">
        <w:rPr>
          <w:rFonts w:ascii="Times New Roman" w:eastAsia="Times New Roman" w:hAnsi="Times New Roman" w:cs="Times New Roman"/>
          <w:lang w:eastAsia="tr-TR"/>
        </w:rPr>
        <w:t>mektedir</w:t>
      </w:r>
      <w:r w:rsidR="006A7667">
        <w:rPr>
          <w:rFonts w:ascii="Times New Roman" w:eastAsia="Times New Roman" w:hAnsi="Times New Roman" w:cs="Times New Roman"/>
          <w:lang w:eastAsia="tr-TR"/>
        </w:rPr>
        <w:t xml:space="preserve">. Bu ibarenin yürürlükten kaldırılması nedeniyle, direksiyon eğitimi dersi uygulama ve değerlendirme komisyonlarında; </w:t>
      </w:r>
      <w:r w:rsidR="00C07FB3">
        <w:rPr>
          <w:rFonts w:ascii="Times New Roman" w:eastAsia="Times New Roman" w:hAnsi="Times New Roman" w:cs="Times New Roman"/>
          <w:lang w:eastAsia="tr-TR"/>
        </w:rPr>
        <w:t xml:space="preserve">personellerden </w:t>
      </w:r>
      <w:r w:rsidR="006A7667">
        <w:rPr>
          <w:rFonts w:ascii="Times New Roman" w:eastAsia="Times New Roman" w:hAnsi="Times New Roman" w:cs="Times New Roman"/>
          <w:lang w:eastAsia="tr-TR"/>
        </w:rPr>
        <w:t>kadrosu okullarda olmayanlara görev verilmeyecek, ancak kadrosu il/ilçe milli eğitim müdürlüklerinde olanlara ise görev verilebilecektir.</w:t>
      </w:r>
      <w:r w:rsidR="00C07FB3">
        <w:rPr>
          <w:rFonts w:ascii="Times New Roman" w:eastAsia="Times New Roman" w:hAnsi="Times New Roman" w:cs="Times New Roman"/>
          <w:lang w:eastAsia="tr-TR"/>
        </w:rPr>
        <w:t xml:space="preserve"> Yapılacak düzenlemenin Milli Eğitim Bakanlığı bünyesinde çalışan tüm personelleri kapsaması hak ve adalet gereğidir. </w:t>
      </w:r>
      <w:r w:rsidR="006A7667">
        <w:rPr>
          <w:rFonts w:ascii="Times New Roman" w:eastAsia="Times New Roman" w:hAnsi="Times New Roman" w:cs="Times New Roman"/>
          <w:lang w:eastAsia="tr-TR"/>
        </w:rPr>
        <w:t xml:space="preserve">Dolayısıyla “ve diğer personel” ibaresinin </w:t>
      </w:r>
      <w:r w:rsidR="006A7667">
        <w:rPr>
          <w:rFonts w:ascii="Times New Roman" w:eastAsia="Times New Roman" w:hAnsi="Times New Roman" w:cs="Times New Roman"/>
          <w:lang w:eastAsia="tr-TR"/>
        </w:rPr>
        <w:lastRenderedPageBreak/>
        <w:t>yürürlükten kaldırılması Anayasa’nın eşitlik ilkesine ve hakkaniyete aykırı uygulamalara sebebiyet vereceğinden,</w:t>
      </w:r>
      <w:r w:rsidR="00C07FB3">
        <w:rPr>
          <w:rFonts w:ascii="Times New Roman" w:eastAsia="Times New Roman" w:hAnsi="Times New Roman" w:cs="Times New Roman"/>
          <w:lang w:eastAsia="tr-TR"/>
        </w:rPr>
        <w:t xml:space="preserve"> iptali gerekmektedir.</w:t>
      </w:r>
      <w:r w:rsidR="006A7667">
        <w:rPr>
          <w:rFonts w:ascii="Times New Roman" w:eastAsia="Times New Roman" w:hAnsi="Times New Roman" w:cs="Times New Roman"/>
          <w:lang w:eastAsia="tr-TR"/>
        </w:rPr>
        <w:t xml:space="preserve"> </w:t>
      </w:r>
    </w:p>
    <w:p w:rsidR="00C07FB3" w:rsidRPr="004005A0" w:rsidRDefault="00C07FB3" w:rsidP="004005A0">
      <w:pPr>
        <w:spacing w:line="360" w:lineRule="auto"/>
        <w:jc w:val="both"/>
        <w:rPr>
          <w:rFonts w:ascii="Times New Roman" w:eastAsia="Times New Roman" w:hAnsi="Times New Roman" w:cs="Times New Roman"/>
          <w:b/>
          <w:u w:val="single"/>
          <w:lang w:eastAsia="tr-TR"/>
        </w:rPr>
      </w:pPr>
    </w:p>
    <w:p w:rsidR="00B6477D" w:rsidRDefault="00B6477D" w:rsidP="00B6477D">
      <w:pPr>
        <w:pStyle w:val="metin"/>
        <w:spacing w:before="0" w:beforeAutospacing="0" w:after="0" w:afterAutospacing="0" w:line="360" w:lineRule="auto"/>
        <w:ind w:firstLine="567"/>
        <w:jc w:val="both"/>
        <w:rPr>
          <w:color w:val="000000"/>
        </w:rPr>
      </w:pPr>
      <w:proofErr w:type="gramStart"/>
      <w:r w:rsidRPr="00B6477D">
        <w:rPr>
          <w:color w:val="000000"/>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B6477D" w:rsidRDefault="00B6477D" w:rsidP="00B6477D">
      <w:pPr>
        <w:pStyle w:val="metin"/>
        <w:spacing w:before="0" w:beforeAutospacing="0" w:after="0" w:afterAutospacing="0" w:line="360" w:lineRule="auto"/>
        <w:ind w:firstLine="567"/>
        <w:jc w:val="both"/>
        <w:rPr>
          <w:color w:val="000000"/>
        </w:rPr>
      </w:pPr>
      <w:r w:rsidRPr="00B6477D">
        <w:rPr>
          <w:color w:val="000000"/>
        </w:rPr>
        <w:t>Ölçülülük ilkesi, “</w:t>
      </w:r>
      <w:r w:rsidRPr="00B6477D">
        <w:rPr>
          <w:i/>
          <w:iCs/>
          <w:color w:val="000000"/>
        </w:rPr>
        <w:t>elverişlilik</w:t>
      </w:r>
      <w:r w:rsidRPr="00B6477D">
        <w:rPr>
          <w:color w:val="000000"/>
        </w:rPr>
        <w:t>”, “</w:t>
      </w:r>
      <w:r w:rsidRPr="00B6477D">
        <w:rPr>
          <w:i/>
          <w:iCs/>
          <w:color w:val="000000"/>
        </w:rPr>
        <w:t>gereklilik</w:t>
      </w:r>
      <w:r w:rsidRPr="00B6477D">
        <w:rPr>
          <w:color w:val="000000"/>
        </w:rPr>
        <w:t>” ve “</w:t>
      </w:r>
      <w:r w:rsidRPr="00B6477D">
        <w:rPr>
          <w:i/>
          <w:iCs/>
          <w:color w:val="000000"/>
        </w:rPr>
        <w:t>orantılılık</w:t>
      </w:r>
      <w:r w:rsidRPr="00B6477D">
        <w:rPr>
          <w:color w:val="000000"/>
        </w:rPr>
        <w:t>” olmak üzere üç alt ilkeden oluşmaktadır. “</w:t>
      </w:r>
      <w:r w:rsidRPr="00B6477D">
        <w:rPr>
          <w:i/>
          <w:iCs/>
          <w:color w:val="000000"/>
        </w:rPr>
        <w:t>Elverişlilik</w:t>
      </w:r>
      <w:r w:rsidRPr="00B6477D">
        <w:rPr>
          <w:color w:val="000000"/>
        </w:rPr>
        <w:t>”, başvurulan önlemin ulaşılmak istenen amaç için elverişli olmasını, “</w:t>
      </w:r>
      <w:r w:rsidRPr="00B6477D">
        <w:rPr>
          <w:i/>
          <w:iCs/>
          <w:color w:val="000000"/>
        </w:rPr>
        <w:t>gereklilik</w:t>
      </w:r>
      <w:r w:rsidRPr="00B6477D">
        <w:rPr>
          <w:color w:val="000000"/>
        </w:rPr>
        <w:t>” başvurulan önlemin ulaşılmak istenen amaç bakımından gerekli olmasını, “</w:t>
      </w:r>
      <w:r w:rsidRPr="00B6477D">
        <w:rPr>
          <w:i/>
          <w:iCs/>
          <w:color w:val="000000"/>
        </w:rPr>
        <w:t>orantılılık</w:t>
      </w:r>
      <w:r w:rsidRPr="00B6477D">
        <w:rPr>
          <w:color w:val="000000"/>
        </w:rPr>
        <w:t>” ise başvurulan önlem ile ulaşılmak istenen amaç arasında olması gereken ölçüyü ifade etmektedir.</w:t>
      </w:r>
    </w:p>
    <w:p w:rsidR="00B6477D" w:rsidRPr="00B6477D" w:rsidRDefault="00B6477D" w:rsidP="00B6477D">
      <w:pPr>
        <w:pStyle w:val="metin"/>
        <w:spacing w:before="0" w:beforeAutospacing="0" w:after="0" w:afterAutospacing="0" w:line="360" w:lineRule="auto"/>
        <w:ind w:firstLine="567"/>
        <w:jc w:val="both"/>
        <w:rPr>
          <w:color w:val="000000"/>
        </w:rPr>
      </w:pPr>
      <w:r w:rsidRPr="00B6477D">
        <w:rPr>
          <w:color w:val="000000"/>
        </w:rPr>
        <w:t>Ölçülülük ilkesiyle devlet, cezalandırmanın sağladığı kamu yararı ile bireyin hak ve özgürlükleri arasında adil bir dengeyi sağlamakla yükümlüdür.</w:t>
      </w:r>
      <w:r w:rsidR="00A21521">
        <w:rPr>
          <w:color w:val="000000"/>
        </w:rPr>
        <w:t xml:space="preserve"> </w:t>
      </w:r>
    </w:p>
    <w:p w:rsidR="0014742A" w:rsidRPr="0014742A" w:rsidRDefault="0014742A" w:rsidP="00677727">
      <w:pPr>
        <w:spacing w:line="360" w:lineRule="auto"/>
        <w:jc w:val="both"/>
        <w:rPr>
          <w:rFonts w:ascii="Times New Roman" w:eastAsia="Calibri" w:hAnsi="Times New Roman" w:cs="Times New Roman"/>
          <w:b/>
        </w:rPr>
      </w:pPr>
      <w:r>
        <w:rPr>
          <w:rFonts w:ascii="Times New Roman" w:hAnsi="Times New Roman" w:cs="Times New Roman"/>
        </w:rPr>
        <w:t xml:space="preserve">          </w:t>
      </w:r>
      <w:proofErr w:type="gramStart"/>
      <w:r w:rsidRPr="0014742A">
        <w:rPr>
          <w:rFonts w:ascii="Times New Roman" w:hAnsi="Times New Roman" w:cs="Times New Roman"/>
        </w:rPr>
        <w:t>"Hukuk devleti" ilkesinin doğal sonucu olarak Anayasa’nın 138. maddesinde yasama ve yürütme organı ile idarenin, mahkeme kararına uymak zorunda olduğu, bu organlar ile idarenin mahkeme kararlarını hiçbir suretle değiştiremeyeceği ve bunların yerine getirilmesini geciktiremeyeceği emredilmiş, 2577 sayılı İdari Yargılama Usulü Kanunu’nun 28. maddesinde ise, idarenin, mahkemenin esas ve yürütmenin durdurulmasına ilişkin kararının icaplarına göre, gecikmeksizin işlem tesis etmeye veya eylemde bulunmaya mecbur olduğu, uygulama süresinin hiç bir şekilde kararın idareye tebliğinden başlayarak otuz günü geçmeyeceği, 52. maddesinde ise, temyiz veya itiraz yoluna başvurulmuş olmasının mahkeme kararının yürütülmesini durdurmayacağı hükme bağlanmıştır. Anayasa’nın 11. maddesinde; Anayasa hükümlerinin, yasama, yürütme ve yargı organlarını, idare makamlarını ve diğer kuruluş ve kişileri bağlayan temel hukuk kuralları olduğu belirtilerek Anayasanın bağlayıcılığı ve üstünlüğü vurgulanmış; 129. maddenin birinci fıkrasında da, memurlar ve diğer kamu görevlilerinin eylem ve işlemlerinde Anayasa ve kanunlara uygun davranmakla yükümlü oldukları hükme bağlanmıştır.</w:t>
      </w:r>
      <w:proofErr w:type="gramEnd"/>
    </w:p>
    <w:p w:rsidR="0014742A" w:rsidRDefault="0014742A" w:rsidP="00677727">
      <w:pPr>
        <w:spacing w:line="360" w:lineRule="auto"/>
        <w:ind w:firstLine="708"/>
        <w:jc w:val="both"/>
        <w:rPr>
          <w:rFonts w:ascii="Times New Roman" w:hAnsi="Times New Roman" w:cs="Times New Roman"/>
          <w:color w:val="000000"/>
        </w:rPr>
      </w:pPr>
      <w:r w:rsidRPr="0014742A">
        <w:rPr>
          <w:rFonts w:ascii="Times New Roman" w:eastAsia="Calibri" w:hAnsi="Times New Roman" w:cs="Times New Roman"/>
        </w:rPr>
        <w:t>Yürütmenin durdurulması kararları esasa ilişkin kararla aynı sonucu doğurmaktadır.  Bu bakımdan, yürütmenin durdurulması kararının hukuki gereklerine uygun bir işlem tesis edilmesi Anayasal ve Yasal zorunluluktur</w:t>
      </w:r>
      <w:r w:rsidRPr="0014742A">
        <w:rPr>
          <w:rFonts w:ascii="Times New Roman" w:eastAsia="Calibri" w:hAnsi="Times New Roman" w:cs="Times New Roman"/>
          <w:b/>
        </w:rPr>
        <w:t xml:space="preserve">. İdare tarafından yapılan hukuki düzenlemelerde, daha önceki yargı kararlarının da gerekçelerinin dikkate alınması </w:t>
      </w:r>
      <w:r w:rsidRPr="0014742A">
        <w:rPr>
          <w:rFonts w:ascii="Times New Roman" w:eastAsia="Calibri" w:hAnsi="Times New Roman" w:cs="Times New Roman"/>
          <w:b/>
        </w:rPr>
        <w:lastRenderedPageBreak/>
        <w:t>gerekmektedir.</w:t>
      </w:r>
      <w:r w:rsidRPr="0014742A">
        <w:rPr>
          <w:rFonts w:ascii="Times New Roman" w:eastAsia="Calibri" w:hAnsi="Times New Roman" w:cs="Times New Roman"/>
        </w:rPr>
        <w:t xml:space="preserve"> </w:t>
      </w:r>
      <w:r w:rsidRPr="0014742A">
        <w:rPr>
          <w:rFonts w:ascii="Times New Roman" w:hAnsi="Times New Roman" w:cs="Times New Roman"/>
          <w:color w:val="000000"/>
        </w:rPr>
        <w:t xml:space="preserve">Değişiklikle getirilmiş olan </w:t>
      </w:r>
      <w:r w:rsidR="00C24682">
        <w:rPr>
          <w:rFonts w:ascii="Times New Roman" w:hAnsi="Times New Roman" w:cs="Times New Roman"/>
          <w:color w:val="000000"/>
        </w:rPr>
        <w:t>düzenlemede yer alan yaptırımlar</w:t>
      </w:r>
      <w:r w:rsidRPr="0014742A">
        <w:rPr>
          <w:rFonts w:ascii="Times New Roman" w:hAnsi="Times New Roman" w:cs="Times New Roman"/>
          <w:color w:val="000000"/>
        </w:rPr>
        <w:t xml:space="preserve"> çok ağır</w:t>
      </w:r>
      <w:r w:rsidR="00C24682">
        <w:rPr>
          <w:rFonts w:ascii="Times New Roman" w:hAnsi="Times New Roman" w:cs="Times New Roman"/>
          <w:color w:val="000000"/>
        </w:rPr>
        <w:t xml:space="preserve"> </w:t>
      </w:r>
      <w:r w:rsidRPr="0014742A">
        <w:rPr>
          <w:rFonts w:ascii="Times New Roman" w:hAnsi="Times New Roman" w:cs="Times New Roman"/>
          <w:color w:val="000000"/>
        </w:rPr>
        <w:t xml:space="preserve">olup, mağduriyet yaratacağı ortadadır. </w:t>
      </w:r>
    </w:p>
    <w:p w:rsidR="00677727" w:rsidRPr="00677727" w:rsidRDefault="00677727" w:rsidP="00677727">
      <w:pPr>
        <w:spacing w:line="360" w:lineRule="auto"/>
        <w:ind w:firstLine="708"/>
        <w:jc w:val="both"/>
        <w:rPr>
          <w:rFonts w:ascii="Times New Roman" w:hAnsi="Times New Roman" w:cs="Times New Roman"/>
        </w:rPr>
      </w:pPr>
      <w:r w:rsidRPr="00677727">
        <w:rPr>
          <w:rFonts w:ascii="Times New Roman" w:hAnsi="Times New Roman" w:cs="Times New Roman"/>
        </w:rPr>
        <w:t xml:space="preserve">2577 sayılı Yasanın 27. maddesinin 2 numaralı bendi gereğince </w:t>
      </w:r>
      <w:r w:rsidRPr="00677727">
        <w:rPr>
          <w:rFonts w:ascii="Times New Roman" w:hAnsi="Times New Roman" w:cs="Times New Roman"/>
          <w:i/>
        </w:rPr>
        <w:t>“İdari işlemin uygulanması halinde telafisi güç veya imkânsız zararların doğması ve idari işlemin açıkça hukuka aykırı olması şartlarının birlikte gerçekleşmesi durumunda gerekçe göstererek yürütmenin durdurulmasına karar verebilirler.”</w:t>
      </w:r>
      <w:r w:rsidRPr="00677727">
        <w:rPr>
          <w:rFonts w:ascii="Times New Roman" w:hAnsi="Times New Roman" w:cs="Times New Roman"/>
        </w:rPr>
        <w:t xml:space="preserve"> denilmektedir. Dava konusu yönetmelik hükümleri yönünden şartlar oluştuğu için öncelikle dava konusu hükümlerin yürütmesinin durdurulması gerekmektedir. </w:t>
      </w:r>
    </w:p>
    <w:p w:rsidR="0014742A" w:rsidRDefault="0014742A" w:rsidP="00677727">
      <w:pPr>
        <w:spacing w:line="360" w:lineRule="auto"/>
        <w:jc w:val="both"/>
        <w:rPr>
          <w:rFonts w:ascii="Times New Roman" w:hAnsi="Times New Roman"/>
        </w:rPr>
      </w:pPr>
      <w:r>
        <w:rPr>
          <w:rFonts w:ascii="Times New Roman" w:hAnsi="Times New Roman"/>
        </w:rPr>
        <w:t xml:space="preserve">            </w:t>
      </w:r>
      <w:r w:rsidRPr="00E353AF">
        <w:rPr>
          <w:rFonts w:ascii="Times New Roman" w:hAnsi="Times New Roman"/>
        </w:rPr>
        <w:t xml:space="preserve">Yukarıda izah edilen sebeplerle işbu davanın açılması zarureti </w:t>
      </w:r>
      <w:proofErr w:type="gramStart"/>
      <w:r w:rsidRPr="00E353AF">
        <w:rPr>
          <w:rFonts w:ascii="Times New Roman" w:hAnsi="Times New Roman"/>
        </w:rPr>
        <w:t>hasıl</w:t>
      </w:r>
      <w:proofErr w:type="gramEnd"/>
      <w:r w:rsidRPr="00E353AF">
        <w:rPr>
          <w:rFonts w:ascii="Times New Roman" w:hAnsi="Times New Roman"/>
        </w:rPr>
        <w:t xml:space="preserve"> olmuştur. Takdir şüphesiz Sayın Mahkemenizindir.</w:t>
      </w:r>
    </w:p>
    <w:p w:rsidR="00E81C5A" w:rsidRDefault="00D64627" w:rsidP="00677727">
      <w:pPr>
        <w:spacing w:line="360" w:lineRule="auto"/>
        <w:jc w:val="both"/>
        <w:rPr>
          <w:rFonts w:ascii="Times New Roman" w:hAnsi="Times New Roman" w:cs="Times New Roman"/>
        </w:rPr>
      </w:pPr>
      <w:r>
        <w:rPr>
          <w:rFonts w:ascii="Times New Roman" w:hAnsi="Times New Roman" w:cs="Times New Roman"/>
          <w:b/>
          <w:u w:val="single"/>
        </w:rPr>
        <w:t xml:space="preserve">HUKUKİ </w:t>
      </w:r>
      <w:proofErr w:type="gramStart"/>
      <w:r>
        <w:rPr>
          <w:rFonts w:ascii="Times New Roman" w:hAnsi="Times New Roman" w:cs="Times New Roman"/>
          <w:b/>
          <w:u w:val="single"/>
        </w:rPr>
        <w:t>SEBEPLER       :</w:t>
      </w:r>
      <w:r>
        <w:rPr>
          <w:rFonts w:ascii="Times New Roman" w:hAnsi="Times New Roman" w:cs="Times New Roman"/>
        </w:rPr>
        <w:t xml:space="preserve"> T</w:t>
      </w:r>
      <w:proofErr w:type="gramEnd"/>
      <w:r>
        <w:rPr>
          <w:rFonts w:ascii="Times New Roman" w:hAnsi="Times New Roman" w:cs="Times New Roman"/>
        </w:rPr>
        <w:t>.C. Anayasası, vs ilgili mevzuat.</w:t>
      </w:r>
    </w:p>
    <w:p w:rsidR="00D64627" w:rsidRPr="00D64627" w:rsidRDefault="00D64627" w:rsidP="00677727">
      <w:pPr>
        <w:spacing w:line="360" w:lineRule="auto"/>
        <w:jc w:val="both"/>
        <w:rPr>
          <w:rFonts w:ascii="Times New Roman" w:hAnsi="Times New Roman" w:cs="Times New Roman"/>
          <w:u w:val="single"/>
        </w:rPr>
      </w:pPr>
      <w:r>
        <w:rPr>
          <w:rFonts w:ascii="Times New Roman" w:hAnsi="Times New Roman" w:cs="Times New Roman"/>
          <w:b/>
        </w:rPr>
        <w:t xml:space="preserve"> </w:t>
      </w:r>
      <w:r>
        <w:rPr>
          <w:rFonts w:ascii="Times New Roman" w:hAnsi="Times New Roman" w:cs="Times New Roman"/>
          <w:b/>
          <w:u w:val="single"/>
        </w:rPr>
        <w:t xml:space="preserve">HUKUKİ </w:t>
      </w:r>
      <w:proofErr w:type="gramStart"/>
      <w:r>
        <w:rPr>
          <w:rFonts w:ascii="Times New Roman" w:hAnsi="Times New Roman" w:cs="Times New Roman"/>
          <w:b/>
          <w:u w:val="single"/>
        </w:rPr>
        <w:t>DELİLLER   :</w:t>
      </w:r>
      <w:r>
        <w:rPr>
          <w:rFonts w:ascii="Times New Roman" w:hAnsi="Times New Roman" w:cs="Times New Roman"/>
        </w:rPr>
        <w:t xml:space="preserve">  </w:t>
      </w:r>
      <w:r w:rsidR="00C24682">
        <w:rPr>
          <w:rFonts w:ascii="Times New Roman" w:hAnsi="Times New Roman" w:cs="Times New Roman"/>
        </w:rPr>
        <w:t>07</w:t>
      </w:r>
      <w:proofErr w:type="gramEnd"/>
      <w:r w:rsidR="00C24682">
        <w:rPr>
          <w:rFonts w:ascii="Times New Roman" w:hAnsi="Times New Roman" w:cs="Times New Roman"/>
        </w:rPr>
        <w:t>.03.2017</w:t>
      </w:r>
      <w:r w:rsidR="00677727">
        <w:rPr>
          <w:rFonts w:ascii="Times New Roman" w:hAnsi="Times New Roman" w:cs="Times New Roman"/>
        </w:rPr>
        <w:t xml:space="preserve"> tarih ve </w:t>
      </w:r>
      <w:r w:rsidR="00C24682">
        <w:rPr>
          <w:rFonts w:ascii="Times New Roman" w:hAnsi="Times New Roman" w:cs="Times New Roman"/>
        </w:rPr>
        <w:t>30000</w:t>
      </w:r>
      <w:r w:rsidR="00677727">
        <w:rPr>
          <w:rFonts w:ascii="Times New Roman" w:hAnsi="Times New Roman" w:cs="Times New Roman"/>
        </w:rPr>
        <w:t xml:space="preserve"> sayılı </w:t>
      </w:r>
      <w:r w:rsidR="00677727" w:rsidRPr="00B622B1">
        <w:rPr>
          <w:rFonts w:ascii="Times New Roman" w:hAnsi="Times New Roman" w:cs="Times New Roman"/>
        </w:rPr>
        <w:t>Resmi Gazete’de yayımlanan Milli Eğitim Bakanlığı Özel Motorlu Taşıt Sürücüleri Kursu Yönetmeliğinde Değişi</w:t>
      </w:r>
      <w:r w:rsidR="00677727">
        <w:rPr>
          <w:rFonts w:ascii="Times New Roman" w:hAnsi="Times New Roman" w:cs="Times New Roman"/>
        </w:rPr>
        <w:t xml:space="preserve">klik Yapılmasına Dair Yönetmelik, </w:t>
      </w:r>
      <w:r w:rsidR="00C634A4">
        <w:rPr>
          <w:rFonts w:ascii="Times New Roman" w:hAnsi="Times New Roman" w:cs="Times New Roman"/>
        </w:rPr>
        <w:t xml:space="preserve">Danıştay 15. Dairesinin 2016/6791 E. sayılı ve 12.10.2016 tarihli kararı, </w:t>
      </w:r>
      <w:r w:rsidR="00677727">
        <w:rPr>
          <w:rFonts w:ascii="Times New Roman" w:hAnsi="Times New Roman" w:cs="Times New Roman"/>
        </w:rPr>
        <w:t>Danıştay 8. Dairesinin 19.10.2015 tarih ve 2015 / 5355 E. sayılı kararı,</w:t>
      </w:r>
      <w:r w:rsidR="00677727" w:rsidRPr="000E75D7">
        <w:rPr>
          <w:rFonts w:ascii="Times New Roman" w:eastAsia="Times New Roman" w:hAnsi="Times New Roman" w:cs="Times New Roman"/>
          <w:lang w:eastAsia="tr-TR"/>
        </w:rPr>
        <w:t xml:space="preserve"> </w:t>
      </w:r>
      <w:r w:rsidRPr="000E75D7">
        <w:rPr>
          <w:rFonts w:ascii="Times New Roman" w:eastAsia="Times New Roman" w:hAnsi="Times New Roman" w:cs="Times New Roman"/>
          <w:lang w:eastAsia="tr-TR"/>
        </w:rPr>
        <w:t xml:space="preserve">Danıştay </w:t>
      </w:r>
      <w:r w:rsidRPr="00D64627">
        <w:rPr>
          <w:rFonts w:ascii="Times New Roman" w:eastAsia="Times New Roman" w:hAnsi="Times New Roman" w:cs="Times New Roman"/>
          <w:lang w:eastAsia="tr-TR"/>
        </w:rPr>
        <w:t>8. Dairesinin 26.01.2015 tarih ve 2014 / 4954 E sayılı kararı</w:t>
      </w:r>
      <w:r w:rsidR="001C7FB0">
        <w:rPr>
          <w:rFonts w:ascii="Times New Roman" w:eastAsia="Times New Roman" w:hAnsi="Times New Roman" w:cs="Times New Roman"/>
          <w:lang w:eastAsia="tr-TR"/>
        </w:rPr>
        <w:t>, 2017 Yılı Sınav Uygulama Takvimi, 2016 Yılı Motorlu Taşıt Sürücü Kursiyerleri Sınav Takvimi, 2015 Yılı Motorlu taşıt Sürücü Adayları Sınav Takvimi,</w:t>
      </w:r>
      <w:r>
        <w:rPr>
          <w:rFonts w:ascii="Times New Roman" w:eastAsia="Times New Roman" w:hAnsi="Times New Roman" w:cs="Times New Roman"/>
          <w:lang w:eastAsia="tr-TR"/>
        </w:rPr>
        <w:t xml:space="preserve"> vs hukuki deliller.</w:t>
      </w:r>
    </w:p>
    <w:p w:rsidR="00B6477D" w:rsidRDefault="00F44F17" w:rsidP="00677727">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sidRPr="00EC447E">
        <w:rPr>
          <w:rFonts w:ascii="Times New Roman" w:hAnsi="Times New Roman" w:cs="Times New Roman"/>
          <w:b/>
          <w:u w:val="single"/>
        </w:rPr>
        <w:t>SONUÇ VE</w:t>
      </w:r>
      <w:r w:rsidR="00B71200" w:rsidRPr="00EC447E">
        <w:rPr>
          <w:rFonts w:ascii="Times New Roman" w:hAnsi="Times New Roman" w:cs="Times New Roman"/>
          <w:b/>
          <w:u w:val="single"/>
        </w:rPr>
        <w:t xml:space="preserve"> TALEP</w:t>
      </w:r>
      <w:r w:rsidR="00B71200" w:rsidRPr="00EC447E">
        <w:rPr>
          <w:rFonts w:ascii="Times New Roman" w:hAnsi="Times New Roman" w:cs="Times New Roman"/>
          <w:b/>
          <w:u w:val="single"/>
        </w:rPr>
        <w:tab/>
      </w:r>
      <w:r w:rsidR="00B71200" w:rsidRPr="00EC447E">
        <w:rPr>
          <w:rFonts w:ascii="Times New Roman" w:hAnsi="Times New Roman" w:cs="Times New Roman"/>
          <w:b/>
          <w:u w:val="single"/>
        </w:rPr>
        <w:tab/>
      </w:r>
      <w:r w:rsidR="00F74D95" w:rsidRPr="00EC447E">
        <w:rPr>
          <w:rFonts w:ascii="Times New Roman" w:hAnsi="Times New Roman" w:cs="Times New Roman"/>
          <w:b/>
          <w:u w:val="single"/>
        </w:rPr>
        <w:t>:</w:t>
      </w:r>
      <w:r w:rsidR="00F74D95" w:rsidRPr="00EC447E">
        <w:rPr>
          <w:rFonts w:ascii="Times New Roman" w:hAnsi="Times New Roman" w:cs="Times New Roman"/>
        </w:rPr>
        <w:t xml:space="preserve">Yukarıda arz ve izah edilen ve </w:t>
      </w:r>
      <w:r w:rsidR="00677727">
        <w:rPr>
          <w:rFonts w:ascii="Times New Roman" w:hAnsi="Times New Roman" w:cs="Times New Roman"/>
        </w:rPr>
        <w:t>Sayın M</w:t>
      </w:r>
      <w:r w:rsidR="00F74D95" w:rsidRPr="00EC447E">
        <w:rPr>
          <w:rFonts w:ascii="Times New Roman" w:hAnsi="Times New Roman" w:cs="Times New Roman"/>
        </w:rPr>
        <w:t xml:space="preserve">ahkemece </w:t>
      </w:r>
      <w:proofErr w:type="spellStart"/>
      <w:r w:rsidR="00F74D95" w:rsidRPr="00EC447E">
        <w:rPr>
          <w:rFonts w:ascii="Times New Roman" w:hAnsi="Times New Roman" w:cs="Times New Roman"/>
        </w:rPr>
        <w:t>re’sen</w:t>
      </w:r>
      <w:proofErr w:type="spellEnd"/>
      <w:r w:rsidR="00F74D95" w:rsidRPr="00EC447E">
        <w:rPr>
          <w:rFonts w:ascii="Times New Roman" w:hAnsi="Times New Roman" w:cs="Times New Roman"/>
        </w:rPr>
        <w:t xml:space="preserve"> gözetilecek hususlar dikkate alınarak, </w:t>
      </w:r>
    </w:p>
    <w:p w:rsidR="00B3019E" w:rsidRDefault="00B3019E" w:rsidP="00B3019E">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I) </w:t>
      </w:r>
      <w:r>
        <w:rPr>
          <w:rFonts w:ascii="Times New Roman" w:hAnsi="Times New Roman" w:cs="Times New Roman"/>
        </w:rPr>
        <w:t xml:space="preserve">07.03.2017 tarih ve 30000 sayılı Resmi Gazete’de yayımlanan Milli Eğitim Bakanlığı Özel Motorlu Taşıt Sürücüleri Kursu Yönetmeliğinde Değişiklik Yapılmasına Dair Yönetmeliğin;   </w:t>
      </w:r>
    </w:p>
    <w:p w:rsidR="00B3019E" w:rsidRDefault="00B3019E" w:rsidP="00B3019E">
      <w:pPr>
        <w:spacing w:line="360" w:lineRule="auto"/>
        <w:jc w:val="both"/>
        <w:rPr>
          <w:rFonts w:ascii="Times New Roman" w:hAnsi="Times New Roman" w:cs="Times New Roman"/>
        </w:rPr>
      </w:pPr>
      <w:r>
        <w:rPr>
          <w:rFonts w:ascii="Times New Roman" w:hAnsi="Times New Roman" w:cs="Times New Roman"/>
          <w:b/>
        </w:rPr>
        <w:t xml:space="preserve">               1) </w:t>
      </w:r>
      <w:r w:rsidRPr="00A21521">
        <w:rPr>
          <w:rFonts w:ascii="Times New Roman" w:hAnsi="Times New Roman" w:cs="Times New Roman"/>
          <w:b/>
        </w:rPr>
        <w:t>11. Maddesiyle, 29.05.2013 tarih ve 28661 sayılı Yönetmeliğin; 19. Maddesine eklenen 6. Fıkranın son cümlesi</w:t>
      </w:r>
      <w:r>
        <w:rPr>
          <w:rFonts w:ascii="Times New Roman" w:hAnsi="Times New Roman" w:cs="Times New Roman"/>
          <w:b/>
        </w:rPr>
        <w:t xml:space="preserve">nde yer alan </w:t>
      </w:r>
      <w:r>
        <w:rPr>
          <w:rFonts w:ascii="Times New Roman" w:hAnsi="Times New Roman" w:cs="Times New Roman"/>
        </w:rPr>
        <w:t xml:space="preserve"> </w:t>
      </w:r>
      <w:r w:rsidRPr="00B622B1">
        <w:rPr>
          <w:rFonts w:ascii="Times New Roman" w:hAnsi="Times New Roman" w:cs="Times New Roman"/>
          <w:i/>
        </w:rPr>
        <w:t>“Bu fıkra hükümlerine aykırı</w:t>
      </w:r>
      <w:r>
        <w:rPr>
          <w:rFonts w:ascii="Times New Roman" w:hAnsi="Times New Roman" w:cs="Times New Roman"/>
          <w:i/>
        </w:rPr>
        <w:t xml:space="preserve"> olarak araç kullandırdığı tespit edilen usta öğreticilere, </w:t>
      </w:r>
      <w:r w:rsidRPr="00B622B1">
        <w:rPr>
          <w:rFonts w:ascii="Times New Roman" w:hAnsi="Times New Roman" w:cs="Times New Roman"/>
          <w:i/>
        </w:rPr>
        <w:t>yapılan inceleme ve soruşturma sonucuna göre</w:t>
      </w:r>
      <w:r>
        <w:rPr>
          <w:rFonts w:ascii="Times New Roman" w:hAnsi="Times New Roman" w:cs="Times New Roman"/>
          <w:i/>
        </w:rPr>
        <w:t xml:space="preserve"> milli eğitim müdürlüğünce yapılacak, kursun katıldığı ilk beş sınavda görev verilmez. Aynı işlemin ikinci kez tekrarlanması halinde bu kişilere, on sınavda; üçüncü kez tekrarlanması halinde ise bir yıl görev verilmez. Ayrıca bu kişiler hakkında gerekli işlem yapılır. Görev verilmeme işlemi, inceleme ve soruşturma sonucuna göre alınacak onay tarihinden itibaren ilk uygulama sınavında uygulanır.”</w:t>
      </w:r>
      <w:r w:rsidRPr="00B622B1">
        <w:rPr>
          <w:rFonts w:ascii="Times New Roman" w:hAnsi="Times New Roman" w:cs="Times New Roman"/>
        </w:rPr>
        <w:t xml:space="preserve"> hükmü</w:t>
      </w:r>
      <w:r>
        <w:rPr>
          <w:rFonts w:ascii="Times New Roman" w:hAnsi="Times New Roman" w:cs="Times New Roman"/>
        </w:rPr>
        <w:t xml:space="preserve">nün,   </w:t>
      </w:r>
    </w:p>
    <w:p w:rsidR="00B3019E" w:rsidRPr="00A21521" w:rsidRDefault="00B3019E" w:rsidP="00B3019E">
      <w:pPr>
        <w:spacing w:line="360" w:lineRule="auto"/>
        <w:jc w:val="both"/>
        <w:rPr>
          <w:rFonts w:ascii="Times New Roman" w:hAnsi="Times New Roman" w:cs="Times New Roman"/>
          <w:b/>
        </w:rPr>
      </w:pPr>
      <w:r>
        <w:rPr>
          <w:rFonts w:ascii="Times New Roman" w:hAnsi="Times New Roman" w:cs="Times New Roman"/>
        </w:rPr>
        <w:t xml:space="preserve">               </w:t>
      </w:r>
      <w:r w:rsidRPr="00C07FB3">
        <w:rPr>
          <w:rFonts w:ascii="Times New Roman" w:hAnsi="Times New Roman" w:cs="Times New Roman"/>
          <w:b/>
        </w:rPr>
        <w:t>2)</w:t>
      </w:r>
      <w:r>
        <w:rPr>
          <w:rFonts w:ascii="Times New Roman" w:hAnsi="Times New Roman" w:cs="Times New Roman"/>
        </w:rPr>
        <w:t xml:space="preserve">  </w:t>
      </w:r>
      <w:r w:rsidRPr="00A21521">
        <w:rPr>
          <w:rFonts w:ascii="Times New Roman" w:hAnsi="Times New Roman" w:cs="Times New Roman"/>
          <w:b/>
        </w:rPr>
        <w:t>17. Maddesiyle, Yönetmeliğin 29. Maddesine eklenen 5 Fıkrasında yer alan;</w:t>
      </w:r>
    </w:p>
    <w:p w:rsidR="00B3019E" w:rsidRDefault="00B3019E" w:rsidP="00B3019E">
      <w:pPr>
        <w:spacing w:line="360" w:lineRule="auto"/>
        <w:jc w:val="both"/>
        <w:rPr>
          <w:rFonts w:ascii="Times New Roman" w:eastAsia="Times New Roman" w:hAnsi="Times New Roman" w:cs="Times New Roman"/>
          <w:lang w:eastAsia="tr-TR"/>
        </w:rPr>
      </w:pPr>
      <w:r>
        <w:rPr>
          <w:rFonts w:ascii="Times New Roman" w:hAnsi="Times New Roman" w:cs="Times New Roman"/>
          <w:i/>
        </w:rPr>
        <w:t xml:space="preserve">            </w:t>
      </w:r>
      <w:proofErr w:type="gramStart"/>
      <w:r w:rsidRPr="00972DAA">
        <w:rPr>
          <w:rFonts w:ascii="Times New Roman" w:hAnsi="Times New Roman" w:cs="Times New Roman"/>
          <w:i/>
        </w:rPr>
        <w:t>“(5)</w:t>
      </w:r>
      <w:r>
        <w:rPr>
          <w:rFonts w:ascii="Times New Roman" w:hAnsi="Times New Roman" w:cs="Times New Roman"/>
          <w:i/>
        </w:rPr>
        <w:t xml:space="preserve"> </w:t>
      </w:r>
      <w:r w:rsidRPr="00972DAA">
        <w:rPr>
          <w:rFonts w:ascii="Times New Roman" w:eastAsia="Times New Roman" w:hAnsi="Times New Roman" w:cs="Times New Roman"/>
          <w:i/>
          <w:lang w:eastAsia="tr-TR"/>
        </w:rPr>
        <w:t xml:space="preserve">İl sınav sorumlusu yardımcısı, sınav yürütme komisyonu başkanı ve sınav sürecini kontrol edecek ve denetleyeceklerden görevine gelmeyen, geç gelen veya sınavda </w:t>
      </w:r>
      <w:r w:rsidRPr="00972DAA">
        <w:rPr>
          <w:rFonts w:ascii="Times New Roman" w:eastAsia="Times New Roman" w:hAnsi="Times New Roman" w:cs="Times New Roman"/>
          <w:i/>
          <w:lang w:eastAsia="tr-TR"/>
        </w:rPr>
        <w:lastRenderedPageBreak/>
        <w:t xml:space="preserve">ilgili mevzuatta belirtilen görevleri yapmayan veya mevzuata aykırı hareket edenlere gerekli inceleme ve soruşturma sonucuna göre il sınav sorumlusu tarafından tespit tarihinden itibaren yapılacak üç sınavda görev verilmez. </w:t>
      </w:r>
      <w:proofErr w:type="gramEnd"/>
      <w:r w:rsidRPr="00972DAA">
        <w:rPr>
          <w:rFonts w:ascii="Times New Roman" w:eastAsia="Times New Roman" w:hAnsi="Times New Roman" w:cs="Times New Roman"/>
          <w:i/>
          <w:lang w:eastAsia="tr-TR"/>
        </w:rPr>
        <w:t>Bu kişilere; ikinci kez tekrarlanması halinde altı sınavda, üçüncü kez tekrarlanması halinde ise bir yıl görev verilmez. Ayrıca bu kişiler hakkında gerekli yasal işlem yapılır. Görev verilmeme işlemi, inceleme ve soruşturma sonucuna göre alınacak onay tarihinden itibaren ilk uygulama sınavında uygulanır.</w:t>
      </w:r>
      <w:r>
        <w:rPr>
          <w:rFonts w:ascii="Times New Roman" w:eastAsia="Times New Roman" w:hAnsi="Times New Roman" w:cs="Times New Roman"/>
          <w:i/>
          <w:lang w:eastAsia="tr-TR"/>
        </w:rPr>
        <w:t>”</w:t>
      </w:r>
      <w:r>
        <w:rPr>
          <w:rFonts w:ascii="Times New Roman" w:eastAsia="Times New Roman" w:hAnsi="Times New Roman" w:cs="Times New Roman"/>
          <w:lang w:eastAsia="tr-TR"/>
        </w:rPr>
        <w:t>hükmünün,</w:t>
      </w:r>
    </w:p>
    <w:p w:rsidR="00B3019E" w:rsidRPr="00A21521" w:rsidRDefault="00B3019E" w:rsidP="00B3019E">
      <w:pPr>
        <w:spacing w:line="36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3) </w:t>
      </w:r>
      <w:r w:rsidRPr="00A21521">
        <w:rPr>
          <w:rFonts w:ascii="Times New Roman" w:hAnsi="Times New Roman" w:cs="Times New Roman"/>
          <w:b/>
        </w:rPr>
        <w:t>17. Maddesiyle, Yönetmeliğin 29. Maddesine eklenen 6. Fıkrasında yer alan;</w:t>
      </w:r>
    </w:p>
    <w:p w:rsidR="00B3019E" w:rsidRDefault="00B3019E" w:rsidP="00B3019E">
      <w:pPr>
        <w:spacing w:line="360" w:lineRule="auto"/>
        <w:jc w:val="both"/>
        <w:rPr>
          <w:rFonts w:ascii="Times New Roman" w:eastAsia="Times New Roman" w:hAnsi="Times New Roman" w:cs="Times New Roman"/>
          <w:lang w:eastAsia="tr-TR"/>
        </w:rPr>
      </w:pPr>
      <w:r>
        <w:rPr>
          <w:rFonts w:ascii="Times New Roman" w:eastAsia="Times New Roman" w:hAnsi="Times New Roman" w:cs="Times New Roman"/>
          <w:i/>
          <w:lang w:eastAsia="tr-TR"/>
        </w:rPr>
        <w:t xml:space="preserve">            </w:t>
      </w:r>
      <w:proofErr w:type="gramStart"/>
      <w:r>
        <w:rPr>
          <w:rFonts w:ascii="Times New Roman" w:eastAsia="Times New Roman" w:hAnsi="Times New Roman" w:cs="Times New Roman"/>
          <w:i/>
          <w:lang w:eastAsia="tr-TR"/>
        </w:rPr>
        <w:t>“</w:t>
      </w:r>
      <w:r w:rsidRPr="009D2AF8">
        <w:rPr>
          <w:rFonts w:ascii="Times New Roman" w:eastAsia="Times New Roman" w:hAnsi="Times New Roman" w:cs="Times New Roman"/>
          <w:i/>
          <w:lang w:eastAsia="tr-TR"/>
        </w:rPr>
        <w:t xml:space="preserve">(6) Sınav yürütme komisyonu üyeleri, direksiyon eğitimi dersi sınavı uygulama ve değerlendirme komisyonu başkan ve üyeleri, sınavda görevli diğer personel ve direksiyon usta öğreticilerinden görevine gelmeyen, geç gelen veya sınavda ilgili mevzuatta belirtilen görevleri yapmayan veya aykırı hareket edildiği gerekli inceleme ve soruşturma sonucunda tespit edilenlere sınav yürütme komisyonu başkanı tarafından tespit tarihinden itibaren yapılacak üç sınavda görev verilmez. </w:t>
      </w:r>
      <w:proofErr w:type="gramEnd"/>
      <w:r w:rsidRPr="009D2AF8">
        <w:rPr>
          <w:rFonts w:ascii="Times New Roman" w:eastAsia="Times New Roman" w:hAnsi="Times New Roman" w:cs="Times New Roman"/>
          <w:i/>
          <w:lang w:eastAsia="tr-TR"/>
        </w:rPr>
        <w:t>Bu kişilere; ikinci kez tekrarlanması halinde altı sınavda, üçüncü kez tekrarlanması halinde ise bir yıl görev verilmez. Ayrıca bu kişiler hakkında gerekli işlem yapılır. Görev verilmeme işlemi, inceleme ve soruşturma sonucuna göre alınacak onay tarihinden itibaren ilk uygulama sınavında uygulanır.</w:t>
      </w:r>
      <w:r>
        <w:rPr>
          <w:rFonts w:ascii="Times New Roman" w:eastAsia="Times New Roman" w:hAnsi="Times New Roman" w:cs="Times New Roman"/>
          <w:i/>
          <w:lang w:eastAsia="tr-TR"/>
        </w:rPr>
        <w:t>”</w:t>
      </w:r>
      <w:r>
        <w:rPr>
          <w:rFonts w:ascii="Times New Roman" w:eastAsia="Times New Roman" w:hAnsi="Times New Roman" w:cs="Times New Roman"/>
          <w:lang w:eastAsia="tr-TR"/>
        </w:rPr>
        <w:t xml:space="preserve"> Hükmünün,</w:t>
      </w:r>
    </w:p>
    <w:p w:rsidR="00B3019E" w:rsidRPr="003457EC" w:rsidRDefault="00B3019E" w:rsidP="00B3019E">
      <w:pPr>
        <w:spacing w:line="36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4) 19. Maddesiyle, Yönetmeliğin 31. Maddesinde yapılan değişiklikle 1. Fıkrasında yer alan “ve diğer personel” ibaresinin kaldırılmasına ilişkin düzenlemenin,</w:t>
      </w:r>
    </w:p>
    <w:p w:rsidR="00B3019E" w:rsidRPr="00A21521" w:rsidRDefault="00B3019E" w:rsidP="00B3019E">
      <w:pPr>
        <w:spacing w:line="360" w:lineRule="auto"/>
        <w:jc w:val="both"/>
        <w:rPr>
          <w:rFonts w:ascii="Times New Roman" w:hAnsi="Times New Roman" w:cs="Times New Roman"/>
          <w:b/>
          <w:color w:val="000000"/>
        </w:rPr>
      </w:pPr>
      <w:r>
        <w:rPr>
          <w:color w:val="000000"/>
        </w:rPr>
        <w:t xml:space="preserve">             </w:t>
      </w:r>
      <w:r w:rsidRPr="00FA4F18">
        <w:rPr>
          <w:rFonts w:ascii="Times New Roman" w:hAnsi="Times New Roman" w:cs="Times New Roman"/>
          <w:b/>
          <w:color w:val="000000"/>
        </w:rPr>
        <w:t>5)</w:t>
      </w:r>
      <w:r>
        <w:rPr>
          <w:b/>
          <w:color w:val="000000"/>
        </w:rPr>
        <w:t xml:space="preserve"> </w:t>
      </w:r>
      <w:r w:rsidRPr="00A21521">
        <w:rPr>
          <w:rFonts w:ascii="Times New Roman" w:hAnsi="Times New Roman" w:cs="Times New Roman"/>
          <w:b/>
          <w:color w:val="000000"/>
        </w:rPr>
        <w:t>19. Maddesiyle, Yönetmeliğin 31. Maddesinde yapılan değişiklikle 2. Fıkrasının son cümlesinde yer alan,</w:t>
      </w:r>
    </w:p>
    <w:p w:rsidR="00B3019E" w:rsidRDefault="00B3019E" w:rsidP="00B3019E">
      <w:pPr>
        <w:spacing w:line="360" w:lineRule="auto"/>
        <w:jc w:val="both"/>
        <w:rPr>
          <w:rFonts w:ascii="Times New Roman" w:hAnsi="Times New Roman" w:cs="Times New Roman"/>
          <w:color w:val="000000"/>
        </w:rPr>
      </w:pPr>
      <w:r>
        <w:rPr>
          <w:rFonts w:ascii="Times New Roman" w:eastAsia="Times New Roman" w:hAnsi="Times New Roman" w:cs="Times New Roman"/>
          <w:i/>
          <w:lang w:eastAsia="tr-TR"/>
        </w:rPr>
        <w:t xml:space="preserve">            </w:t>
      </w:r>
      <w:r w:rsidRPr="009D2AF8">
        <w:rPr>
          <w:rFonts w:ascii="Times New Roman" w:eastAsia="Times New Roman" w:hAnsi="Times New Roman" w:cs="Times New Roman"/>
          <w:i/>
          <w:lang w:eastAsia="tr-TR"/>
        </w:rPr>
        <w:t>“Yönetmeliğin 29 uncu maddesinin altıncı fıkrası hükmü doğrultusunda bahsedilen davranışları üçüncü kez yaptığı tespit edilen ve bir yıl süreyle görev verilmeyen direksiyon eğitimi dersi sınavı uygulama ve değerlendirme komisyonu başkan ve üyesine, tekrar hizmet içi eğitimine katılıp başarılı olmadan direksiyon eğitimi dersi sınavlarında görev verilmez.”</w:t>
      </w:r>
      <w:r w:rsidRPr="00B622B1">
        <w:rPr>
          <w:rFonts w:ascii="Times New Roman" w:hAnsi="Times New Roman" w:cs="Times New Roman"/>
          <w:color w:val="000000"/>
        </w:rPr>
        <w:t xml:space="preserve"> </w:t>
      </w:r>
    </w:p>
    <w:p w:rsidR="00B3019E" w:rsidRDefault="00B3019E" w:rsidP="00B3019E">
      <w:pPr>
        <w:widowControl w:val="0"/>
        <w:tabs>
          <w:tab w:val="left" w:pos="720"/>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Pr>
          <w:rFonts w:ascii="Times New Roman" w:hAnsi="Times New Roman" w:cs="Times New Roman"/>
          <w:color w:val="000000"/>
        </w:rPr>
        <w:t xml:space="preserve">hükmünün, </w:t>
      </w:r>
      <w:r w:rsidRPr="009940B4">
        <w:rPr>
          <w:rFonts w:ascii="Times New Roman" w:hAnsi="Times New Roman"/>
        </w:rPr>
        <w:t>yürütmesinin durdurulması ve devamında iptali</w:t>
      </w:r>
      <w:r w:rsidR="00FA4F18">
        <w:rPr>
          <w:rFonts w:ascii="Times New Roman" w:hAnsi="Times New Roman"/>
        </w:rPr>
        <w:t>ne,</w:t>
      </w:r>
    </w:p>
    <w:p w:rsidR="00B6477D"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w:t>
      </w:r>
      <w:r w:rsidR="00B3019E">
        <w:rPr>
          <w:rFonts w:ascii="Times New Roman" w:hAnsi="Times New Roman" w:cs="Times New Roman"/>
          <w:b/>
        </w:rPr>
        <w:t>II)</w:t>
      </w:r>
      <w:r>
        <w:rPr>
          <w:rFonts w:ascii="Times New Roman" w:hAnsi="Times New Roman" w:cs="Times New Roman"/>
          <w:b/>
        </w:rPr>
        <w:t xml:space="preserve"> </w:t>
      </w:r>
      <w:r w:rsidR="00F75611" w:rsidRPr="008B026D">
        <w:rPr>
          <w:rFonts w:ascii="Times New Roman" w:eastAsia="Times New Roman" w:hAnsi="Times New Roman" w:cs="Times New Roman"/>
        </w:rPr>
        <w:t xml:space="preserve">Tüm yargılama harç, masraf ve ücreti </w:t>
      </w:r>
      <w:proofErr w:type="gramStart"/>
      <w:r w:rsidR="00F75611" w:rsidRPr="008B026D">
        <w:rPr>
          <w:rFonts w:ascii="Times New Roman" w:eastAsia="Times New Roman" w:hAnsi="Times New Roman" w:cs="Times New Roman"/>
        </w:rPr>
        <w:t>vekaletin</w:t>
      </w:r>
      <w:proofErr w:type="gramEnd"/>
      <w:r w:rsidR="00F75611" w:rsidRPr="008B026D">
        <w:rPr>
          <w:rFonts w:ascii="Times New Roman" w:eastAsia="Times New Roman" w:hAnsi="Times New Roman" w:cs="Times New Roman"/>
        </w:rPr>
        <w:t xml:space="preserve"> karşı yan üzerinde bırakılmasına karar verilmesi hususunda gereğini </w:t>
      </w:r>
      <w:r w:rsidR="00F75611">
        <w:rPr>
          <w:rFonts w:ascii="Times New Roman" w:eastAsia="Times New Roman" w:hAnsi="Times New Roman" w:cs="Times New Roman"/>
        </w:rPr>
        <w:t xml:space="preserve">saygılarımla </w:t>
      </w:r>
      <w:r w:rsidR="00F75611" w:rsidRPr="008B026D">
        <w:rPr>
          <w:rFonts w:ascii="Times New Roman" w:eastAsia="Times New Roman" w:hAnsi="Times New Roman" w:cs="Times New Roman"/>
        </w:rPr>
        <w:t>arz</w:t>
      </w:r>
      <w:r w:rsidR="00F75611">
        <w:rPr>
          <w:rFonts w:ascii="Times New Roman" w:eastAsia="Times New Roman" w:hAnsi="Times New Roman" w:cs="Times New Roman"/>
        </w:rPr>
        <w:t xml:space="preserve"> </w:t>
      </w:r>
      <w:r w:rsidR="00F75611" w:rsidRPr="008B026D">
        <w:rPr>
          <w:rFonts w:ascii="Times New Roman" w:eastAsia="Times New Roman" w:hAnsi="Times New Roman" w:cs="Times New Roman"/>
        </w:rPr>
        <w:t>ile talep ederim.</w:t>
      </w:r>
      <w:r w:rsidR="00AE638F">
        <w:rPr>
          <w:rFonts w:ascii="Times New Roman" w:hAnsi="Times New Roman" w:cs="Times New Roman"/>
        </w:rPr>
        <w:t xml:space="preserve"> </w:t>
      </w:r>
      <w:proofErr w:type="gramStart"/>
      <w:r w:rsidR="00BB6CC5">
        <w:rPr>
          <w:rFonts w:ascii="Times New Roman" w:hAnsi="Times New Roman" w:cs="Times New Roman"/>
        </w:rPr>
        <w:t>11</w:t>
      </w:r>
      <w:r w:rsidR="00C634A4">
        <w:rPr>
          <w:rFonts w:ascii="Times New Roman" w:hAnsi="Times New Roman" w:cs="Times New Roman"/>
        </w:rPr>
        <w:t>/04/2017</w:t>
      </w:r>
      <w:proofErr w:type="gramEnd"/>
      <w:r w:rsidR="00F74D95" w:rsidRPr="00EC447E">
        <w:rPr>
          <w:rFonts w:ascii="Times New Roman" w:hAnsi="Times New Roman" w:cs="Times New Roman"/>
        </w:rPr>
        <w:tab/>
      </w:r>
      <w:r>
        <w:rPr>
          <w:rFonts w:ascii="Times New Roman" w:hAnsi="Times New Roman" w:cs="Times New Roman"/>
        </w:rPr>
        <w:t xml:space="preserve">                                                                                                           </w:t>
      </w:r>
      <w:r w:rsidR="00B6477D">
        <w:rPr>
          <w:rFonts w:ascii="Times New Roman" w:hAnsi="Times New Roman" w:cs="Times New Roman"/>
        </w:rPr>
        <w:t xml:space="preserve">              </w:t>
      </w: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F75611"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p>
    <w:p w:rsidR="00677727" w:rsidRDefault="00F75611"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B6477D">
        <w:rPr>
          <w:rFonts w:ascii="Times New Roman" w:hAnsi="Times New Roman" w:cs="Times New Roman"/>
        </w:rPr>
        <w:t xml:space="preserve">                                                                                                                       </w:t>
      </w:r>
      <w:r w:rsidR="00677727">
        <w:rPr>
          <w:rFonts w:ascii="Times New Roman" w:hAnsi="Times New Roman" w:cs="Times New Roman"/>
        </w:rPr>
        <w:t>Davacı Vekili</w:t>
      </w:r>
    </w:p>
    <w:p w:rsidR="00677727" w:rsidRDefault="00677727" w:rsidP="00B6477D">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r>
        <w:rPr>
          <w:rFonts w:ascii="Times New Roman" w:hAnsi="Times New Roman" w:cs="Times New Roman"/>
        </w:rPr>
        <w:t xml:space="preserve">                                                                                                      Av. Gonca SAMANCI  </w:t>
      </w: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ind w:left="720"/>
        <w:jc w:val="both"/>
        <w:rPr>
          <w:rFonts w:ascii="Times New Roman" w:hAnsi="Times New Roman" w:cs="Times New Roman"/>
        </w:rPr>
      </w:pPr>
    </w:p>
    <w:p w:rsidR="008C5A2B" w:rsidRDefault="008C5A2B"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
    <w:p w:rsidR="00677727" w:rsidRDefault="00677727"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proofErr w:type="gramStart"/>
      <w:r w:rsidRPr="00610C26">
        <w:rPr>
          <w:rFonts w:ascii="Times New Roman" w:hAnsi="Times New Roman" w:cs="Times New Roman"/>
          <w:sz w:val="22"/>
          <w:szCs w:val="22"/>
        </w:rPr>
        <w:t>EKLER : Onanmış</w:t>
      </w:r>
      <w:proofErr w:type="gramEnd"/>
      <w:r w:rsidRPr="00610C26">
        <w:rPr>
          <w:rFonts w:ascii="Times New Roman" w:hAnsi="Times New Roman" w:cs="Times New Roman"/>
          <w:sz w:val="22"/>
          <w:szCs w:val="22"/>
        </w:rPr>
        <w:t xml:space="preserve"> vekaletname örneği,</w:t>
      </w:r>
    </w:p>
    <w:p w:rsidR="00677727" w:rsidRPr="00610C26" w:rsidRDefault="00C634A4" w:rsidP="00677727">
      <w:pPr>
        <w:widowControl w:val="0"/>
        <w:tabs>
          <w:tab w:val="left" w:pos="1440"/>
          <w:tab w:val="left" w:pos="2160"/>
          <w:tab w:val="left" w:pos="2790"/>
          <w:tab w:val="left" w:pos="3510"/>
          <w:tab w:val="left" w:pos="4230"/>
          <w:tab w:val="left" w:pos="4950"/>
          <w:tab w:val="left" w:pos="5670"/>
          <w:tab w:val="left" w:pos="6390"/>
          <w:tab w:val="left" w:pos="7110"/>
          <w:tab w:val="left" w:pos="7830"/>
          <w:tab w:val="left" w:pos="8480"/>
          <w:tab w:val="left" w:pos="9180"/>
          <w:tab w:val="left" w:pos="9900"/>
        </w:tabs>
        <w:suppressAutoHyphen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               </w:t>
      </w:r>
      <w:r w:rsidR="00677727">
        <w:rPr>
          <w:rFonts w:ascii="Times New Roman" w:hAnsi="Times New Roman" w:cs="Times New Roman"/>
          <w:sz w:val="22"/>
          <w:szCs w:val="22"/>
        </w:rPr>
        <w:t>H</w:t>
      </w:r>
      <w:r w:rsidR="00677727" w:rsidRPr="00610C26">
        <w:rPr>
          <w:rFonts w:ascii="Times New Roman" w:hAnsi="Times New Roman" w:cs="Times New Roman"/>
          <w:sz w:val="22"/>
          <w:szCs w:val="22"/>
        </w:rPr>
        <w:t>ukuki deliller bölümünde sayılanlar.</w:t>
      </w:r>
    </w:p>
    <w:sectPr w:rsidR="00677727" w:rsidRPr="00610C26" w:rsidSect="00945A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4675"/>
    <w:multiLevelType w:val="hybridMultilevel"/>
    <w:tmpl w:val="FC2CD0F8"/>
    <w:lvl w:ilvl="0" w:tplc="51F2429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3C39"/>
    <w:rsid w:val="00004E21"/>
    <w:rsid w:val="00011777"/>
    <w:rsid w:val="00032BF9"/>
    <w:rsid w:val="00043729"/>
    <w:rsid w:val="00047E5F"/>
    <w:rsid w:val="00053739"/>
    <w:rsid w:val="00066091"/>
    <w:rsid w:val="00072EEA"/>
    <w:rsid w:val="0008364C"/>
    <w:rsid w:val="000A0919"/>
    <w:rsid w:val="000B10A9"/>
    <w:rsid w:val="000B5D88"/>
    <w:rsid w:val="000E75D7"/>
    <w:rsid w:val="000F5961"/>
    <w:rsid w:val="00103519"/>
    <w:rsid w:val="001041D1"/>
    <w:rsid w:val="00122CF2"/>
    <w:rsid w:val="0014742A"/>
    <w:rsid w:val="001534A8"/>
    <w:rsid w:val="00164C04"/>
    <w:rsid w:val="00184CFC"/>
    <w:rsid w:val="00192EE5"/>
    <w:rsid w:val="0019611E"/>
    <w:rsid w:val="001B66B2"/>
    <w:rsid w:val="001C11B1"/>
    <w:rsid w:val="001C7FB0"/>
    <w:rsid w:val="001D632C"/>
    <w:rsid w:val="001F1F3F"/>
    <w:rsid w:val="00296D31"/>
    <w:rsid w:val="002B403B"/>
    <w:rsid w:val="002B527B"/>
    <w:rsid w:val="002C6C46"/>
    <w:rsid w:val="002E0785"/>
    <w:rsid w:val="002E37C4"/>
    <w:rsid w:val="003156E6"/>
    <w:rsid w:val="00336103"/>
    <w:rsid w:val="003437BF"/>
    <w:rsid w:val="003457EC"/>
    <w:rsid w:val="003536B6"/>
    <w:rsid w:val="00362EE6"/>
    <w:rsid w:val="00365311"/>
    <w:rsid w:val="00370B7F"/>
    <w:rsid w:val="00386F52"/>
    <w:rsid w:val="003964E7"/>
    <w:rsid w:val="00397103"/>
    <w:rsid w:val="003B0187"/>
    <w:rsid w:val="003D41BD"/>
    <w:rsid w:val="003E097E"/>
    <w:rsid w:val="003F5E94"/>
    <w:rsid w:val="004005A0"/>
    <w:rsid w:val="004D7A96"/>
    <w:rsid w:val="004E405B"/>
    <w:rsid w:val="00540147"/>
    <w:rsid w:val="00547554"/>
    <w:rsid w:val="0057076C"/>
    <w:rsid w:val="00573429"/>
    <w:rsid w:val="00576972"/>
    <w:rsid w:val="0058469D"/>
    <w:rsid w:val="0059022B"/>
    <w:rsid w:val="00592E2D"/>
    <w:rsid w:val="005972D5"/>
    <w:rsid w:val="005A1D51"/>
    <w:rsid w:val="005F7B3D"/>
    <w:rsid w:val="0060367C"/>
    <w:rsid w:val="00657003"/>
    <w:rsid w:val="00677727"/>
    <w:rsid w:val="00697C38"/>
    <w:rsid w:val="006A7667"/>
    <w:rsid w:val="006D296A"/>
    <w:rsid w:val="006D2CAD"/>
    <w:rsid w:val="006D6ED8"/>
    <w:rsid w:val="006D7707"/>
    <w:rsid w:val="006F6306"/>
    <w:rsid w:val="00707942"/>
    <w:rsid w:val="00711D2D"/>
    <w:rsid w:val="00727531"/>
    <w:rsid w:val="00751925"/>
    <w:rsid w:val="00785A8E"/>
    <w:rsid w:val="007A609F"/>
    <w:rsid w:val="007A698B"/>
    <w:rsid w:val="007A71B4"/>
    <w:rsid w:val="007C068E"/>
    <w:rsid w:val="007C5A17"/>
    <w:rsid w:val="007C7DCC"/>
    <w:rsid w:val="007D43AE"/>
    <w:rsid w:val="007D5E4D"/>
    <w:rsid w:val="007D79A8"/>
    <w:rsid w:val="007E1D30"/>
    <w:rsid w:val="007F18F9"/>
    <w:rsid w:val="007F43C1"/>
    <w:rsid w:val="008176A2"/>
    <w:rsid w:val="00883AD8"/>
    <w:rsid w:val="0089675E"/>
    <w:rsid w:val="008C5A2B"/>
    <w:rsid w:val="008D10FE"/>
    <w:rsid w:val="008F0603"/>
    <w:rsid w:val="00903B64"/>
    <w:rsid w:val="009146D3"/>
    <w:rsid w:val="00945AA6"/>
    <w:rsid w:val="00972DAA"/>
    <w:rsid w:val="00984CDE"/>
    <w:rsid w:val="009944CF"/>
    <w:rsid w:val="00997688"/>
    <w:rsid w:val="009A4F2E"/>
    <w:rsid w:val="009A7BD8"/>
    <w:rsid w:val="009B4FDC"/>
    <w:rsid w:val="009D2AF8"/>
    <w:rsid w:val="009E3FFF"/>
    <w:rsid w:val="00A21521"/>
    <w:rsid w:val="00A5377D"/>
    <w:rsid w:val="00A53C39"/>
    <w:rsid w:val="00A66265"/>
    <w:rsid w:val="00A85FE8"/>
    <w:rsid w:val="00AB2C29"/>
    <w:rsid w:val="00AB6F26"/>
    <w:rsid w:val="00AC3F5D"/>
    <w:rsid w:val="00AC5CC6"/>
    <w:rsid w:val="00AE0B82"/>
    <w:rsid w:val="00AE638F"/>
    <w:rsid w:val="00B000EA"/>
    <w:rsid w:val="00B055C0"/>
    <w:rsid w:val="00B3019E"/>
    <w:rsid w:val="00B61A16"/>
    <w:rsid w:val="00B622B1"/>
    <w:rsid w:val="00B6477D"/>
    <w:rsid w:val="00B70F66"/>
    <w:rsid w:val="00B71200"/>
    <w:rsid w:val="00B7128D"/>
    <w:rsid w:val="00B93600"/>
    <w:rsid w:val="00BA456D"/>
    <w:rsid w:val="00BB6CC5"/>
    <w:rsid w:val="00BD60AA"/>
    <w:rsid w:val="00BE7BD2"/>
    <w:rsid w:val="00C07FB3"/>
    <w:rsid w:val="00C164A7"/>
    <w:rsid w:val="00C20D4A"/>
    <w:rsid w:val="00C24682"/>
    <w:rsid w:val="00C634A4"/>
    <w:rsid w:val="00C634E8"/>
    <w:rsid w:val="00C654B8"/>
    <w:rsid w:val="00CA360D"/>
    <w:rsid w:val="00CB1072"/>
    <w:rsid w:val="00CD46A8"/>
    <w:rsid w:val="00D0580D"/>
    <w:rsid w:val="00D439F7"/>
    <w:rsid w:val="00D56922"/>
    <w:rsid w:val="00D63D5E"/>
    <w:rsid w:val="00D64627"/>
    <w:rsid w:val="00D95C02"/>
    <w:rsid w:val="00DA3D0A"/>
    <w:rsid w:val="00DA70C0"/>
    <w:rsid w:val="00DC4B92"/>
    <w:rsid w:val="00DD2DBE"/>
    <w:rsid w:val="00DE02F4"/>
    <w:rsid w:val="00DE17BE"/>
    <w:rsid w:val="00DF0D78"/>
    <w:rsid w:val="00DF4784"/>
    <w:rsid w:val="00E12AA4"/>
    <w:rsid w:val="00E12AFD"/>
    <w:rsid w:val="00E13AD4"/>
    <w:rsid w:val="00E40DF3"/>
    <w:rsid w:val="00E66BF6"/>
    <w:rsid w:val="00E75E7C"/>
    <w:rsid w:val="00E81C5A"/>
    <w:rsid w:val="00E91FDA"/>
    <w:rsid w:val="00EA1BA7"/>
    <w:rsid w:val="00EC447E"/>
    <w:rsid w:val="00ED036E"/>
    <w:rsid w:val="00EE2315"/>
    <w:rsid w:val="00EE7B8A"/>
    <w:rsid w:val="00EF4835"/>
    <w:rsid w:val="00F07E5D"/>
    <w:rsid w:val="00F21CA6"/>
    <w:rsid w:val="00F37AF4"/>
    <w:rsid w:val="00F44F17"/>
    <w:rsid w:val="00F51CFD"/>
    <w:rsid w:val="00F61F2D"/>
    <w:rsid w:val="00F620B7"/>
    <w:rsid w:val="00F74D95"/>
    <w:rsid w:val="00F75611"/>
    <w:rsid w:val="00F935F7"/>
    <w:rsid w:val="00FA4F18"/>
    <w:rsid w:val="00FB4A0C"/>
    <w:rsid w:val="00FB7853"/>
    <w:rsid w:val="00FC2D5E"/>
    <w:rsid w:val="00FD3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39"/>
    <w:pPr>
      <w:spacing w:line="240" w:lineRule="auto"/>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mick">
    <w:name w:val="comick"/>
    <w:basedOn w:val="VarsaylanParagrafYazTipi"/>
    <w:rsid w:val="007E1D30"/>
  </w:style>
  <w:style w:type="paragraph" w:customStyle="1" w:styleId="thomicb">
    <w:name w:val="thomicb"/>
    <w:basedOn w:val="Normal"/>
    <w:rsid w:val="007E1D30"/>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7E1D30"/>
  </w:style>
  <w:style w:type="character" w:customStyle="1" w:styleId="FontStyle30">
    <w:name w:val="Font Style30"/>
    <w:rsid w:val="00F37AF4"/>
    <w:rPr>
      <w:rFonts w:ascii="Times New Roman" w:hAnsi="Times New Roman" w:cs="Times New Roman"/>
      <w:sz w:val="20"/>
      <w:szCs w:val="20"/>
    </w:rPr>
  </w:style>
  <w:style w:type="paragraph" w:styleId="ListeParagraf">
    <w:name w:val="List Paragraph"/>
    <w:basedOn w:val="Normal"/>
    <w:uiPriority w:val="34"/>
    <w:qFormat/>
    <w:rsid w:val="008D10FE"/>
    <w:pPr>
      <w:ind w:left="720"/>
      <w:contextualSpacing/>
    </w:pPr>
  </w:style>
  <w:style w:type="paragraph" w:styleId="AralkYok">
    <w:name w:val="No Spacing"/>
    <w:uiPriority w:val="1"/>
    <w:qFormat/>
    <w:rsid w:val="000E75D7"/>
    <w:pPr>
      <w:spacing w:line="240" w:lineRule="auto"/>
    </w:pPr>
    <w:rPr>
      <w:rFonts w:eastAsiaTheme="minorEastAsia"/>
      <w:sz w:val="24"/>
      <w:szCs w:val="24"/>
    </w:rPr>
  </w:style>
  <w:style w:type="character" w:customStyle="1" w:styleId="grame">
    <w:name w:val="grame"/>
    <w:basedOn w:val="VarsaylanParagrafYazTipi"/>
    <w:rsid w:val="00B622B1"/>
  </w:style>
  <w:style w:type="paragraph" w:customStyle="1" w:styleId="metin">
    <w:name w:val="metin"/>
    <w:basedOn w:val="Normal"/>
    <w:rsid w:val="00B622B1"/>
    <w:pPr>
      <w:spacing w:before="100" w:beforeAutospacing="1" w:after="100" w:afterAutospacing="1"/>
    </w:pPr>
    <w:rPr>
      <w:rFonts w:ascii="Times New Roman" w:eastAsia="Times New Roman" w:hAnsi="Times New Roman" w:cs="Times New Roman"/>
      <w:lang w:eastAsia="tr-TR"/>
    </w:rPr>
  </w:style>
  <w:style w:type="paragraph" w:styleId="NormalWeb">
    <w:name w:val="Normal (Web)"/>
    <w:basedOn w:val="Normal"/>
    <w:uiPriority w:val="99"/>
    <w:semiHidden/>
    <w:unhideWhenUsed/>
    <w:rsid w:val="00B6477D"/>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r="http://schemas.openxmlformats.org/officeDocument/2006/relationships" xmlns:w="http://schemas.openxmlformats.org/wordprocessingml/2006/main">
  <w:divs>
    <w:div w:id="30346463">
      <w:bodyDiv w:val="1"/>
      <w:marLeft w:val="0"/>
      <w:marRight w:val="0"/>
      <w:marTop w:val="0"/>
      <w:marBottom w:val="0"/>
      <w:divBdr>
        <w:top w:val="none" w:sz="0" w:space="0" w:color="auto"/>
        <w:left w:val="none" w:sz="0" w:space="0" w:color="auto"/>
        <w:bottom w:val="none" w:sz="0" w:space="0" w:color="auto"/>
        <w:right w:val="none" w:sz="0" w:space="0" w:color="auto"/>
      </w:divBdr>
      <w:divsChild>
        <w:div w:id="1285623985">
          <w:marLeft w:val="0"/>
          <w:marRight w:val="0"/>
          <w:marTop w:val="0"/>
          <w:marBottom w:val="0"/>
          <w:divBdr>
            <w:top w:val="none" w:sz="0" w:space="0" w:color="auto"/>
            <w:left w:val="none" w:sz="0" w:space="0" w:color="auto"/>
            <w:bottom w:val="none" w:sz="0" w:space="0" w:color="auto"/>
            <w:right w:val="none" w:sz="0" w:space="0" w:color="auto"/>
          </w:divBdr>
        </w:div>
        <w:div w:id="1969436125">
          <w:marLeft w:val="0"/>
          <w:marRight w:val="0"/>
          <w:marTop w:val="0"/>
          <w:marBottom w:val="0"/>
          <w:divBdr>
            <w:top w:val="none" w:sz="0" w:space="0" w:color="auto"/>
            <w:left w:val="none" w:sz="0" w:space="0" w:color="auto"/>
            <w:bottom w:val="none" w:sz="0" w:space="0" w:color="auto"/>
            <w:right w:val="none" w:sz="0" w:space="0" w:color="auto"/>
          </w:divBdr>
        </w:div>
        <w:div w:id="2121339619">
          <w:marLeft w:val="0"/>
          <w:marRight w:val="0"/>
          <w:marTop w:val="0"/>
          <w:marBottom w:val="0"/>
          <w:divBdr>
            <w:top w:val="none" w:sz="0" w:space="0" w:color="auto"/>
            <w:left w:val="none" w:sz="0" w:space="0" w:color="auto"/>
            <w:bottom w:val="none" w:sz="0" w:space="0" w:color="auto"/>
            <w:right w:val="none" w:sz="0" w:space="0" w:color="auto"/>
          </w:divBdr>
        </w:div>
        <w:div w:id="430781508">
          <w:marLeft w:val="0"/>
          <w:marRight w:val="0"/>
          <w:marTop w:val="0"/>
          <w:marBottom w:val="0"/>
          <w:divBdr>
            <w:top w:val="none" w:sz="0" w:space="0" w:color="auto"/>
            <w:left w:val="none" w:sz="0" w:space="0" w:color="auto"/>
            <w:bottom w:val="none" w:sz="0" w:space="0" w:color="auto"/>
            <w:right w:val="none" w:sz="0" w:space="0" w:color="auto"/>
          </w:divBdr>
        </w:div>
        <w:div w:id="783500770">
          <w:marLeft w:val="0"/>
          <w:marRight w:val="0"/>
          <w:marTop w:val="0"/>
          <w:marBottom w:val="0"/>
          <w:divBdr>
            <w:top w:val="none" w:sz="0" w:space="0" w:color="auto"/>
            <w:left w:val="none" w:sz="0" w:space="0" w:color="auto"/>
            <w:bottom w:val="none" w:sz="0" w:space="0" w:color="auto"/>
            <w:right w:val="none" w:sz="0" w:space="0" w:color="auto"/>
          </w:divBdr>
        </w:div>
        <w:div w:id="402416607">
          <w:marLeft w:val="0"/>
          <w:marRight w:val="0"/>
          <w:marTop w:val="0"/>
          <w:marBottom w:val="0"/>
          <w:divBdr>
            <w:top w:val="none" w:sz="0" w:space="0" w:color="auto"/>
            <w:left w:val="none" w:sz="0" w:space="0" w:color="auto"/>
            <w:bottom w:val="none" w:sz="0" w:space="0" w:color="auto"/>
            <w:right w:val="none" w:sz="0" w:space="0" w:color="auto"/>
          </w:divBdr>
        </w:div>
        <w:div w:id="2073385704">
          <w:marLeft w:val="0"/>
          <w:marRight w:val="0"/>
          <w:marTop w:val="0"/>
          <w:marBottom w:val="0"/>
          <w:divBdr>
            <w:top w:val="none" w:sz="0" w:space="0" w:color="auto"/>
            <w:left w:val="none" w:sz="0" w:space="0" w:color="auto"/>
            <w:bottom w:val="none" w:sz="0" w:space="0" w:color="auto"/>
            <w:right w:val="none" w:sz="0" w:space="0" w:color="auto"/>
          </w:divBdr>
        </w:div>
        <w:div w:id="151072328">
          <w:marLeft w:val="0"/>
          <w:marRight w:val="0"/>
          <w:marTop w:val="0"/>
          <w:marBottom w:val="0"/>
          <w:divBdr>
            <w:top w:val="none" w:sz="0" w:space="0" w:color="auto"/>
            <w:left w:val="none" w:sz="0" w:space="0" w:color="auto"/>
            <w:bottom w:val="none" w:sz="0" w:space="0" w:color="auto"/>
            <w:right w:val="none" w:sz="0" w:space="0" w:color="auto"/>
          </w:divBdr>
        </w:div>
        <w:div w:id="547304611">
          <w:marLeft w:val="0"/>
          <w:marRight w:val="0"/>
          <w:marTop w:val="0"/>
          <w:marBottom w:val="0"/>
          <w:divBdr>
            <w:top w:val="none" w:sz="0" w:space="0" w:color="auto"/>
            <w:left w:val="none" w:sz="0" w:space="0" w:color="auto"/>
            <w:bottom w:val="none" w:sz="0" w:space="0" w:color="auto"/>
            <w:right w:val="none" w:sz="0" w:space="0" w:color="auto"/>
          </w:divBdr>
        </w:div>
        <w:div w:id="1772319247">
          <w:marLeft w:val="0"/>
          <w:marRight w:val="0"/>
          <w:marTop w:val="0"/>
          <w:marBottom w:val="0"/>
          <w:divBdr>
            <w:top w:val="none" w:sz="0" w:space="0" w:color="auto"/>
            <w:left w:val="none" w:sz="0" w:space="0" w:color="auto"/>
            <w:bottom w:val="none" w:sz="0" w:space="0" w:color="auto"/>
            <w:right w:val="none" w:sz="0" w:space="0" w:color="auto"/>
          </w:divBdr>
        </w:div>
        <w:div w:id="1221677069">
          <w:marLeft w:val="0"/>
          <w:marRight w:val="0"/>
          <w:marTop w:val="0"/>
          <w:marBottom w:val="0"/>
          <w:divBdr>
            <w:top w:val="none" w:sz="0" w:space="0" w:color="auto"/>
            <w:left w:val="none" w:sz="0" w:space="0" w:color="auto"/>
            <w:bottom w:val="none" w:sz="0" w:space="0" w:color="auto"/>
            <w:right w:val="none" w:sz="0" w:space="0" w:color="auto"/>
          </w:divBdr>
        </w:div>
        <w:div w:id="808744160">
          <w:marLeft w:val="0"/>
          <w:marRight w:val="0"/>
          <w:marTop w:val="0"/>
          <w:marBottom w:val="0"/>
          <w:divBdr>
            <w:top w:val="none" w:sz="0" w:space="0" w:color="auto"/>
            <w:left w:val="none" w:sz="0" w:space="0" w:color="auto"/>
            <w:bottom w:val="none" w:sz="0" w:space="0" w:color="auto"/>
            <w:right w:val="none" w:sz="0" w:space="0" w:color="auto"/>
          </w:divBdr>
        </w:div>
        <w:div w:id="1896425280">
          <w:marLeft w:val="0"/>
          <w:marRight w:val="0"/>
          <w:marTop w:val="0"/>
          <w:marBottom w:val="0"/>
          <w:divBdr>
            <w:top w:val="none" w:sz="0" w:space="0" w:color="auto"/>
            <w:left w:val="none" w:sz="0" w:space="0" w:color="auto"/>
            <w:bottom w:val="none" w:sz="0" w:space="0" w:color="auto"/>
            <w:right w:val="none" w:sz="0" w:space="0" w:color="auto"/>
          </w:divBdr>
        </w:div>
        <w:div w:id="1515799367">
          <w:marLeft w:val="0"/>
          <w:marRight w:val="0"/>
          <w:marTop w:val="0"/>
          <w:marBottom w:val="0"/>
          <w:divBdr>
            <w:top w:val="none" w:sz="0" w:space="0" w:color="auto"/>
            <w:left w:val="none" w:sz="0" w:space="0" w:color="auto"/>
            <w:bottom w:val="none" w:sz="0" w:space="0" w:color="auto"/>
            <w:right w:val="none" w:sz="0" w:space="0" w:color="auto"/>
          </w:divBdr>
        </w:div>
        <w:div w:id="386028394">
          <w:marLeft w:val="0"/>
          <w:marRight w:val="0"/>
          <w:marTop w:val="0"/>
          <w:marBottom w:val="0"/>
          <w:divBdr>
            <w:top w:val="none" w:sz="0" w:space="0" w:color="auto"/>
            <w:left w:val="none" w:sz="0" w:space="0" w:color="auto"/>
            <w:bottom w:val="none" w:sz="0" w:space="0" w:color="auto"/>
            <w:right w:val="none" w:sz="0" w:space="0" w:color="auto"/>
          </w:divBdr>
        </w:div>
        <w:div w:id="785656243">
          <w:marLeft w:val="0"/>
          <w:marRight w:val="0"/>
          <w:marTop w:val="0"/>
          <w:marBottom w:val="0"/>
          <w:divBdr>
            <w:top w:val="none" w:sz="0" w:space="0" w:color="auto"/>
            <w:left w:val="none" w:sz="0" w:space="0" w:color="auto"/>
            <w:bottom w:val="none" w:sz="0" w:space="0" w:color="auto"/>
            <w:right w:val="none" w:sz="0" w:space="0" w:color="auto"/>
          </w:divBdr>
        </w:div>
        <w:div w:id="1128620033">
          <w:marLeft w:val="0"/>
          <w:marRight w:val="0"/>
          <w:marTop w:val="0"/>
          <w:marBottom w:val="0"/>
          <w:divBdr>
            <w:top w:val="none" w:sz="0" w:space="0" w:color="auto"/>
            <w:left w:val="none" w:sz="0" w:space="0" w:color="auto"/>
            <w:bottom w:val="none" w:sz="0" w:space="0" w:color="auto"/>
            <w:right w:val="none" w:sz="0" w:space="0" w:color="auto"/>
          </w:divBdr>
        </w:div>
        <w:div w:id="519514832">
          <w:marLeft w:val="0"/>
          <w:marRight w:val="0"/>
          <w:marTop w:val="0"/>
          <w:marBottom w:val="0"/>
          <w:divBdr>
            <w:top w:val="none" w:sz="0" w:space="0" w:color="auto"/>
            <w:left w:val="none" w:sz="0" w:space="0" w:color="auto"/>
            <w:bottom w:val="none" w:sz="0" w:space="0" w:color="auto"/>
            <w:right w:val="none" w:sz="0" w:space="0" w:color="auto"/>
          </w:divBdr>
        </w:div>
        <w:div w:id="209388392">
          <w:marLeft w:val="0"/>
          <w:marRight w:val="0"/>
          <w:marTop w:val="0"/>
          <w:marBottom w:val="0"/>
          <w:divBdr>
            <w:top w:val="none" w:sz="0" w:space="0" w:color="auto"/>
            <w:left w:val="none" w:sz="0" w:space="0" w:color="auto"/>
            <w:bottom w:val="none" w:sz="0" w:space="0" w:color="auto"/>
            <w:right w:val="none" w:sz="0" w:space="0" w:color="auto"/>
          </w:divBdr>
        </w:div>
        <w:div w:id="749885631">
          <w:marLeft w:val="0"/>
          <w:marRight w:val="0"/>
          <w:marTop w:val="0"/>
          <w:marBottom w:val="0"/>
          <w:divBdr>
            <w:top w:val="none" w:sz="0" w:space="0" w:color="auto"/>
            <w:left w:val="none" w:sz="0" w:space="0" w:color="auto"/>
            <w:bottom w:val="none" w:sz="0" w:space="0" w:color="auto"/>
            <w:right w:val="none" w:sz="0" w:space="0" w:color="auto"/>
          </w:divBdr>
        </w:div>
        <w:div w:id="1268387452">
          <w:marLeft w:val="0"/>
          <w:marRight w:val="0"/>
          <w:marTop w:val="0"/>
          <w:marBottom w:val="0"/>
          <w:divBdr>
            <w:top w:val="none" w:sz="0" w:space="0" w:color="auto"/>
            <w:left w:val="none" w:sz="0" w:space="0" w:color="auto"/>
            <w:bottom w:val="none" w:sz="0" w:space="0" w:color="auto"/>
            <w:right w:val="none" w:sz="0" w:space="0" w:color="auto"/>
          </w:divBdr>
        </w:div>
        <w:div w:id="879559144">
          <w:marLeft w:val="0"/>
          <w:marRight w:val="0"/>
          <w:marTop w:val="0"/>
          <w:marBottom w:val="0"/>
          <w:divBdr>
            <w:top w:val="none" w:sz="0" w:space="0" w:color="auto"/>
            <w:left w:val="none" w:sz="0" w:space="0" w:color="auto"/>
            <w:bottom w:val="none" w:sz="0" w:space="0" w:color="auto"/>
            <w:right w:val="none" w:sz="0" w:space="0" w:color="auto"/>
          </w:divBdr>
        </w:div>
        <w:div w:id="998965440">
          <w:marLeft w:val="0"/>
          <w:marRight w:val="0"/>
          <w:marTop w:val="0"/>
          <w:marBottom w:val="0"/>
          <w:divBdr>
            <w:top w:val="none" w:sz="0" w:space="0" w:color="auto"/>
            <w:left w:val="none" w:sz="0" w:space="0" w:color="auto"/>
            <w:bottom w:val="none" w:sz="0" w:space="0" w:color="auto"/>
            <w:right w:val="none" w:sz="0" w:space="0" w:color="auto"/>
          </w:divBdr>
        </w:div>
        <w:div w:id="1286233507">
          <w:marLeft w:val="0"/>
          <w:marRight w:val="0"/>
          <w:marTop w:val="0"/>
          <w:marBottom w:val="0"/>
          <w:divBdr>
            <w:top w:val="none" w:sz="0" w:space="0" w:color="auto"/>
            <w:left w:val="none" w:sz="0" w:space="0" w:color="auto"/>
            <w:bottom w:val="none" w:sz="0" w:space="0" w:color="auto"/>
            <w:right w:val="none" w:sz="0" w:space="0" w:color="auto"/>
          </w:divBdr>
        </w:div>
        <w:div w:id="1509366249">
          <w:marLeft w:val="0"/>
          <w:marRight w:val="0"/>
          <w:marTop w:val="0"/>
          <w:marBottom w:val="0"/>
          <w:divBdr>
            <w:top w:val="none" w:sz="0" w:space="0" w:color="auto"/>
            <w:left w:val="none" w:sz="0" w:space="0" w:color="auto"/>
            <w:bottom w:val="none" w:sz="0" w:space="0" w:color="auto"/>
            <w:right w:val="none" w:sz="0" w:space="0" w:color="auto"/>
          </w:divBdr>
        </w:div>
        <w:div w:id="355083740">
          <w:marLeft w:val="0"/>
          <w:marRight w:val="0"/>
          <w:marTop w:val="0"/>
          <w:marBottom w:val="0"/>
          <w:divBdr>
            <w:top w:val="none" w:sz="0" w:space="0" w:color="auto"/>
            <w:left w:val="none" w:sz="0" w:space="0" w:color="auto"/>
            <w:bottom w:val="none" w:sz="0" w:space="0" w:color="auto"/>
            <w:right w:val="none" w:sz="0" w:space="0" w:color="auto"/>
          </w:divBdr>
        </w:div>
        <w:div w:id="2051757810">
          <w:marLeft w:val="0"/>
          <w:marRight w:val="0"/>
          <w:marTop w:val="0"/>
          <w:marBottom w:val="0"/>
          <w:divBdr>
            <w:top w:val="none" w:sz="0" w:space="0" w:color="auto"/>
            <w:left w:val="none" w:sz="0" w:space="0" w:color="auto"/>
            <w:bottom w:val="none" w:sz="0" w:space="0" w:color="auto"/>
            <w:right w:val="none" w:sz="0" w:space="0" w:color="auto"/>
          </w:divBdr>
        </w:div>
        <w:div w:id="402604832">
          <w:marLeft w:val="0"/>
          <w:marRight w:val="0"/>
          <w:marTop w:val="0"/>
          <w:marBottom w:val="0"/>
          <w:divBdr>
            <w:top w:val="none" w:sz="0" w:space="0" w:color="auto"/>
            <w:left w:val="none" w:sz="0" w:space="0" w:color="auto"/>
            <w:bottom w:val="none" w:sz="0" w:space="0" w:color="auto"/>
            <w:right w:val="none" w:sz="0" w:space="0" w:color="auto"/>
          </w:divBdr>
        </w:div>
        <w:div w:id="1079403697">
          <w:marLeft w:val="0"/>
          <w:marRight w:val="0"/>
          <w:marTop w:val="0"/>
          <w:marBottom w:val="0"/>
          <w:divBdr>
            <w:top w:val="none" w:sz="0" w:space="0" w:color="auto"/>
            <w:left w:val="none" w:sz="0" w:space="0" w:color="auto"/>
            <w:bottom w:val="none" w:sz="0" w:space="0" w:color="auto"/>
            <w:right w:val="none" w:sz="0" w:space="0" w:color="auto"/>
          </w:divBdr>
        </w:div>
        <w:div w:id="2118400548">
          <w:marLeft w:val="0"/>
          <w:marRight w:val="0"/>
          <w:marTop w:val="0"/>
          <w:marBottom w:val="0"/>
          <w:divBdr>
            <w:top w:val="none" w:sz="0" w:space="0" w:color="auto"/>
            <w:left w:val="none" w:sz="0" w:space="0" w:color="auto"/>
            <w:bottom w:val="none" w:sz="0" w:space="0" w:color="auto"/>
            <w:right w:val="none" w:sz="0" w:space="0" w:color="auto"/>
          </w:divBdr>
        </w:div>
      </w:divsChild>
    </w:div>
    <w:div w:id="297103039">
      <w:bodyDiv w:val="1"/>
      <w:marLeft w:val="0"/>
      <w:marRight w:val="0"/>
      <w:marTop w:val="0"/>
      <w:marBottom w:val="0"/>
      <w:divBdr>
        <w:top w:val="none" w:sz="0" w:space="0" w:color="auto"/>
        <w:left w:val="none" w:sz="0" w:space="0" w:color="auto"/>
        <w:bottom w:val="none" w:sz="0" w:space="0" w:color="auto"/>
        <w:right w:val="none" w:sz="0" w:space="0" w:color="auto"/>
      </w:divBdr>
    </w:div>
    <w:div w:id="370493344">
      <w:bodyDiv w:val="1"/>
      <w:marLeft w:val="0"/>
      <w:marRight w:val="0"/>
      <w:marTop w:val="0"/>
      <w:marBottom w:val="0"/>
      <w:divBdr>
        <w:top w:val="none" w:sz="0" w:space="0" w:color="auto"/>
        <w:left w:val="none" w:sz="0" w:space="0" w:color="auto"/>
        <w:bottom w:val="none" w:sz="0" w:space="0" w:color="auto"/>
        <w:right w:val="none" w:sz="0" w:space="0" w:color="auto"/>
      </w:divBdr>
      <w:divsChild>
        <w:div w:id="94181174">
          <w:marLeft w:val="0"/>
          <w:marRight w:val="0"/>
          <w:marTop w:val="0"/>
          <w:marBottom w:val="0"/>
          <w:divBdr>
            <w:top w:val="none" w:sz="0" w:space="0" w:color="auto"/>
            <w:left w:val="none" w:sz="0" w:space="0" w:color="auto"/>
            <w:bottom w:val="none" w:sz="0" w:space="0" w:color="auto"/>
            <w:right w:val="none" w:sz="0" w:space="0" w:color="auto"/>
          </w:divBdr>
        </w:div>
        <w:div w:id="2133279181">
          <w:marLeft w:val="0"/>
          <w:marRight w:val="0"/>
          <w:marTop w:val="0"/>
          <w:marBottom w:val="0"/>
          <w:divBdr>
            <w:top w:val="none" w:sz="0" w:space="0" w:color="auto"/>
            <w:left w:val="none" w:sz="0" w:space="0" w:color="auto"/>
            <w:bottom w:val="none" w:sz="0" w:space="0" w:color="auto"/>
            <w:right w:val="none" w:sz="0" w:space="0" w:color="auto"/>
          </w:divBdr>
        </w:div>
        <w:div w:id="30347679">
          <w:marLeft w:val="0"/>
          <w:marRight w:val="0"/>
          <w:marTop w:val="0"/>
          <w:marBottom w:val="0"/>
          <w:divBdr>
            <w:top w:val="none" w:sz="0" w:space="0" w:color="auto"/>
            <w:left w:val="none" w:sz="0" w:space="0" w:color="auto"/>
            <w:bottom w:val="none" w:sz="0" w:space="0" w:color="auto"/>
            <w:right w:val="none" w:sz="0" w:space="0" w:color="auto"/>
          </w:divBdr>
        </w:div>
        <w:div w:id="252394884">
          <w:marLeft w:val="0"/>
          <w:marRight w:val="0"/>
          <w:marTop w:val="0"/>
          <w:marBottom w:val="0"/>
          <w:divBdr>
            <w:top w:val="none" w:sz="0" w:space="0" w:color="auto"/>
            <w:left w:val="none" w:sz="0" w:space="0" w:color="auto"/>
            <w:bottom w:val="none" w:sz="0" w:space="0" w:color="auto"/>
            <w:right w:val="none" w:sz="0" w:space="0" w:color="auto"/>
          </w:divBdr>
        </w:div>
        <w:div w:id="76174741">
          <w:marLeft w:val="0"/>
          <w:marRight w:val="0"/>
          <w:marTop w:val="0"/>
          <w:marBottom w:val="0"/>
          <w:divBdr>
            <w:top w:val="none" w:sz="0" w:space="0" w:color="auto"/>
            <w:left w:val="none" w:sz="0" w:space="0" w:color="auto"/>
            <w:bottom w:val="none" w:sz="0" w:space="0" w:color="auto"/>
            <w:right w:val="none" w:sz="0" w:space="0" w:color="auto"/>
          </w:divBdr>
        </w:div>
        <w:div w:id="1356229984">
          <w:marLeft w:val="0"/>
          <w:marRight w:val="0"/>
          <w:marTop w:val="0"/>
          <w:marBottom w:val="0"/>
          <w:divBdr>
            <w:top w:val="none" w:sz="0" w:space="0" w:color="auto"/>
            <w:left w:val="none" w:sz="0" w:space="0" w:color="auto"/>
            <w:bottom w:val="none" w:sz="0" w:space="0" w:color="auto"/>
            <w:right w:val="none" w:sz="0" w:space="0" w:color="auto"/>
          </w:divBdr>
        </w:div>
        <w:div w:id="600143744">
          <w:marLeft w:val="0"/>
          <w:marRight w:val="0"/>
          <w:marTop w:val="0"/>
          <w:marBottom w:val="0"/>
          <w:divBdr>
            <w:top w:val="none" w:sz="0" w:space="0" w:color="auto"/>
            <w:left w:val="none" w:sz="0" w:space="0" w:color="auto"/>
            <w:bottom w:val="none" w:sz="0" w:space="0" w:color="auto"/>
            <w:right w:val="none" w:sz="0" w:space="0" w:color="auto"/>
          </w:divBdr>
        </w:div>
        <w:div w:id="547061755">
          <w:marLeft w:val="0"/>
          <w:marRight w:val="0"/>
          <w:marTop w:val="0"/>
          <w:marBottom w:val="0"/>
          <w:divBdr>
            <w:top w:val="none" w:sz="0" w:space="0" w:color="auto"/>
            <w:left w:val="none" w:sz="0" w:space="0" w:color="auto"/>
            <w:bottom w:val="none" w:sz="0" w:space="0" w:color="auto"/>
            <w:right w:val="none" w:sz="0" w:space="0" w:color="auto"/>
          </w:divBdr>
        </w:div>
        <w:div w:id="1635020299">
          <w:marLeft w:val="0"/>
          <w:marRight w:val="0"/>
          <w:marTop w:val="0"/>
          <w:marBottom w:val="0"/>
          <w:divBdr>
            <w:top w:val="none" w:sz="0" w:space="0" w:color="auto"/>
            <w:left w:val="none" w:sz="0" w:space="0" w:color="auto"/>
            <w:bottom w:val="none" w:sz="0" w:space="0" w:color="auto"/>
            <w:right w:val="none" w:sz="0" w:space="0" w:color="auto"/>
          </w:divBdr>
        </w:div>
        <w:div w:id="1001394680">
          <w:marLeft w:val="0"/>
          <w:marRight w:val="0"/>
          <w:marTop w:val="0"/>
          <w:marBottom w:val="0"/>
          <w:divBdr>
            <w:top w:val="none" w:sz="0" w:space="0" w:color="auto"/>
            <w:left w:val="none" w:sz="0" w:space="0" w:color="auto"/>
            <w:bottom w:val="none" w:sz="0" w:space="0" w:color="auto"/>
            <w:right w:val="none" w:sz="0" w:space="0" w:color="auto"/>
          </w:divBdr>
        </w:div>
        <w:div w:id="1565751829">
          <w:marLeft w:val="0"/>
          <w:marRight w:val="0"/>
          <w:marTop w:val="0"/>
          <w:marBottom w:val="0"/>
          <w:divBdr>
            <w:top w:val="none" w:sz="0" w:space="0" w:color="auto"/>
            <w:left w:val="none" w:sz="0" w:space="0" w:color="auto"/>
            <w:bottom w:val="none" w:sz="0" w:space="0" w:color="auto"/>
            <w:right w:val="none" w:sz="0" w:space="0" w:color="auto"/>
          </w:divBdr>
        </w:div>
      </w:divsChild>
    </w:div>
    <w:div w:id="1239293462">
      <w:bodyDiv w:val="1"/>
      <w:marLeft w:val="0"/>
      <w:marRight w:val="0"/>
      <w:marTop w:val="0"/>
      <w:marBottom w:val="0"/>
      <w:divBdr>
        <w:top w:val="none" w:sz="0" w:space="0" w:color="auto"/>
        <w:left w:val="none" w:sz="0" w:space="0" w:color="auto"/>
        <w:bottom w:val="none" w:sz="0" w:space="0" w:color="auto"/>
        <w:right w:val="none" w:sz="0" w:space="0" w:color="auto"/>
      </w:divBdr>
      <w:divsChild>
        <w:div w:id="121113958">
          <w:marLeft w:val="0"/>
          <w:marRight w:val="0"/>
          <w:marTop w:val="0"/>
          <w:marBottom w:val="0"/>
          <w:divBdr>
            <w:top w:val="none" w:sz="0" w:space="0" w:color="auto"/>
            <w:left w:val="none" w:sz="0" w:space="0" w:color="auto"/>
            <w:bottom w:val="none" w:sz="0" w:space="0" w:color="auto"/>
            <w:right w:val="none" w:sz="0" w:space="0" w:color="auto"/>
          </w:divBdr>
        </w:div>
        <w:div w:id="2121029222">
          <w:marLeft w:val="0"/>
          <w:marRight w:val="0"/>
          <w:marTop w:val="0"/>
          <w:marBottom w:val="0"/>
          <w:divBdr>
            <w:top w:val="none" w:sz="0" w:space="0" w:color="auto"/>
            <w:left w:val="none" w:sz="0" w:space="0" w:color="auto"/>
            <w:bottom w:val="none" w:sz="0" w:space="0" w:color="auto"/>
            <w:right w:val="none" w:sz="0" w:space="0" w:color="auto"/>
          </w:divBdr>
        </w:div>
        <w:div w:id="830604798">
          <w:marLeft w:val="0"/>
          <w:marRight w:val="0"/>
          <w:marTop w:val="0"/>
          <w:marBottom w:val="0"/>
          <w:divBdr>
            <w:top w:val="none" w:sz="0" w:space="0" w:color="auto"/>
            <w:left w:val="none" w:sz="0" w:space="0" w:color="auto"/>
            <w:bottom w:val="none" w:sz="0" w:space="0" w:color="auto"/>
            <w:right w:val="none" w:sz="0" w:space="0" w:color="auto"/>
          </w:divBdr>
        </w:div>
        <w:div w:id="1732772020">
          <w:marLeft w:val="0"/>
          <w:marRight w:val="0"/>
          <w:marTop w:val="0"/>
          <w:marBottom w:val="0"/>
          <w:divBdr>
            <w:top w:val="none" w:sz="0" w:space="0" w:color="auto"/>
            <w:left w:val="none" w:sz="0" w:space="0" w:color="auto"/>
            <w:bottom w:val="none" w:sz="0" w:space="0" w:color="auto"/>
            <w:right w:val="none" w:sz="0" w:space="0" w:color="auto"/>
          </w:divBdr>
        </w:div>
        <w:div w:id="1922638766">
          <w:marLeft w:val="0"/>
          <w:marRight w:val="0"/>
          <w:marTop w:val="0"/>
          <w:marBottom w:val="0"/>
          <w:divBdr>
            <w:top w:val="none" w:sz="0" w:space="0" w:color="auto"/>
            <w:left w:val="none" w:sz="0" w:space="0" w:color="auto"/>
            <w:bottom w:val="none" w:sz="0" w:space="0" w:color="auto"/>
            <w:right w:val="none" w:sz="0" w:space="0" w:color="auto"/>
          </w:divBdr>
        </w:div>
        <w:div w:id="1653560614">
          <w:marLeft w:val="0"/>
          <w:marRight w:val="0"/>
          <w:marTop w:val="0"/>
          <w:marBottom w:val="0"/>
          <w:divBdr>
            <w:top w:val="none" w:sz="0" w:space="0" w:color="auto"/>
            <w:left w:val="none" w:sz="0" w:space="0" w:color="auto"/>
            <w:bottom w:val="none" w:sz="0" w:space="0" w:color="auto"/>
            <w:right w:val="none" w:sz="0" w:space="0" w:color="auto"/>
          </w:divBdr>
        </w:div>
        <w:div w:id="605499087">
          <w:marLeft w:val="0"/>
          <w:marRight w:val="0"/>
          <w:marTop w:val="0"/>
          <w:marBottom w:val="0"/>
          <w:divBdr>
            <w:top w:val="none" w:sz="0" w:space="0" w:color="auto"/>
            <w:left w:val="none" w:sz="0" w:space="0" w:color="auto"/>
            <w:bottom w:val="none" w:sz="0" w:space="0" w:color="auto"/>
            <w:right w:val="none" w:sz="0" w:space="0" w:color="auto"/>
          </w:divBdr>
        </w:div>
        <w:div w:id="1284926549">
          <w:marLeft w:val="0"/>
          <w:marRight w:val="0"/>
          <w:marTop w:val="0"/>
          <w:marBottom w:val="0"/>
          <w:divBdr>
            <w:top w:val="none" w:sz="0" w:space="0" w:color="auto"/>
            <w:left w:val="none" w:sz="0" w:space="0" w:color="auto"/>
            <w:bottom w:val="none" w:sz="0" w:space="0" w:color="auto"/>
            <w:right w:val="none" w:sz="0" w:space="0" w:color="auto"/>
          </w:divBdr>
        </w:div>
        <w:div w:id="707797488">
          <w:marLeft w:val="0"/>
          <w:marRight w:val="0"/>
          <w:marTop w:val="0"/>
          <w:marBottom w:val="0"/>
          <w:divBdr>
            <w:top w:val="none" w:sz="0" w:space="0" w:color="auto"/>
            <w:left w:val="none" w:sz="0" w:space="0" w:color="auto"/>
            <w:bottom w:val="none" w:sz="0" w:space="0" w:color="auto"/>
            <w:right w:val="none" w:sz="0" w:space="0" w:color="auto"/>
          </w:divBdr>
        </w:div>
        <w:div w:id="1931238659">
          <w:marLeft w:val="0"/>
          <w:marRight w:val="0"/>
          <w:marTop w:val="0"/>
          <w:marBottom w:val="0"/>
          <w:divBdr>
            <w:top w:val="none" w:sz="0" w:space="0" w:color="auto"/>
            <w:left w:val="none" w:sz="0" w:space="0" w:color="auto"/>
            <w:bottom w:val="none" w:sz="0" w:space="0" w:color="auto"/>
            <w:right w:val="none" w:sz="0" w:space="0" w:color="auto"/>
          </w:divBdr>
        </w:div>
        <w:div w:id="1851479438">
          <w:marLeft w:val="0"/>
          <w:marRight w:val="0"/>
          <w:marTop w:val="0"/>
          <w:marBottom w:val="0"/>
          <w:divBdr>
            <w:top w:val="none" w:sz="0" w:space="0" w:color="auto"/>
            <w:left w:val="none" w:sz="0" w:space="0" w:color="auto"/>
            <w:bottom w:val="none" w:sz="0" w:space="0" w:color="auto"/>
            <w:right w:val="none" w:sz="0" w:space="0" w:color="auto"/>
          </w:divBdr>
        </w:div>
        <w:div w:id="1468012854">
          <w:marLeft w:val="0"/>
          <w:marRight w:val="0"/>
          <w:marTop w:val="0"/>
          <w:marBottom w:val="0"/>
          <w:divBdr>
            <w:top w:val="none" w:sz="0" w:space="0" w:color="auto"/>
            <w:left w:val="none" w:sz="0" w:space="0" w:color="auto"/>
            <w:bottom w:val="none" w:sz="0" w:space="0" w:color="auto"/>
            <w:right w:val="none" w:sz="0" w:space="0" w:color="auto"/>
          </w:divBdr>
        </w:div>
      </w:divsChild>
    </w:div>
    <w:div w:id="1592817403">
      <w:bodyDiv w:val="1"/>
      <w:marLeft w:val="0"/>
      <w:marRight w:val="0"/>
      <w:marTop w:val="0"/>
      <w:marBottom w:val="0"/>
      <w:divBdr>
        <w:top w:val="none" w:sz="0" w:space="0" w:color="auto"/>
        <w:left w:val="none" w:sz="0" w:space="0" w:color="auto"/>
        <w:bottom w:val="none" w:sz="0" w:space="0" w:color="auto"/>
        <w:right w:val="none" w:sz="0" w:space="0" w:color="auto"/>
      </w:divBdr>
      <w:divsChild>
        <w:div w:id="1261643650">
          <w:marLeft w:val="0"/>
          <w:marRight w:val="0"/>
          <w:marTop w:val="0"/>
          <w:marBottom w:val="0"/>
          <w:divBdr>
            <w:top w:val="none" w:sz="0" w:space="0" w:color="auto"/>
            <w:left w:val="none" w:sz="0" w:space="0" w:color="auto"/>
            <w:bottom w:val="none" w:sz="0" w:space="0" w:color="auto"/>
            <w:right w:val="none" w:sz="0" w:space="0" w:color="auto"/>
          </w:divBdr>
        </w:div>
        <w:div w:id="1087265948">
          <w:marLeft w:val="0"/>
          <w:marRight w:val="0"/>
          <w:marTop w:val="0"/>
          <w:marBottom w:val="0"/>
          <w:divBdr>
            <w:top w:val="none" w:sz="0" w:space="0" w:color="auto"/>
            <w:left w:val="none" w:sz="0" w:space="0" w:color="auto"/>
            <w:bottom w:val="none" w:sz="0" w:space="0" w:color="auto"/>
            <w:right w:val="none" w:sz="0" w:space="0" w:color="auto"/>
          </w:divBdr>
        </w:div>
      </w:divsChild>
    </w:div>
    <w:div w:id="1868759451">
      <w:bodyDiv w:val="1"/>
      <w:marLeft w:val="0"/>
      <w:marRight w:val="0"/>
      <w:marTop w:val="0"/>
      <w:marBottom w:val="0"/>
      <w:divBdr>
        <w:top w:val="none" w:sz="0" w:space="0" w:color="auto"/>
        <w:left w:val="none" w:sz="0" w:space="0" w:color="auto"/>
        <w:bottom w:val="none" w:sz="0" w:space="0" w:color="auto"/>
        <w:right w:val="none" w:sz="0" w:space="0" w:color="auto"/>
      </w:divBdr>
      <w:divsChild>
        <w:div w:id="15039978">
          <w:marLeft w:val="0"/>
          <w:marRight w:val="0"/>
          <w:marTop w:val="0"/>
          <w:marBottom w:val="0"/>
          <w:divBdr>
            <w:top w:val="none" w:sz="0" w:space="0" w:color="auto"/>
            <w:left w:val="none" w:sz="0" w:space="0" w:color="auto"/>
            <w:bottom w:val="none" w:sz="0" w:space="0" w:color="auto"/>
            <w:right w:val="none" w:sz="0" w:space="0" w:color="auto"/>
          </w:divBdr>
        </w:div>
        <w:div w:id="538973084">
          <w:marLeft w:val="0"/>
          <w:marRight w:val="0"/>
          <w:marTop w:val="0"/>
          <w:marBottom w:val="0"/>
          <w:divBdr>
            <w:top w:val="none" w:sz="0" w:space="0" w:color="auto"/>
            <w:left w:val="none" w:sz="0" w:space="0" w:color="auto"/>
            <w:bottom w:val="none" w:sz="0" w:space="0" w:color="auto"/>
            <w:right w:val="none" w:sz="0" w:space="0" w:color="auto"/>
          </w:divBdr>
        </w:div>
        <w:div w:id="1708724777">
          <w:marLeft w:val="0"/>
          <w:marRight w:val="0"/>
          <w:marTop w:val="0"/>
          <w:marBottom w:val="0"/>
          <w:divBdr>
            <w:top w:val="none" w:sz="0" w:space="0" w:color="auto"/>
            <w:left w:val="none" w:sz="0" w:space="0" w:color="auto"/>
            <w:bottom w:val="none" w:sz="0" w:space="0" w:color="auto"/>
            <w:right w:val="none" w:sz="0" w:space="0" w:color="auto"/>
          </w:divBdr>
        </w:div>
        <w:div w:id="921839499">
          <w:marLeft w:val="0"/>
          <w:marRight w:val="0"/>
          <w:marTop w:val="0"/>
          <w:marBottom w:val="0"/>
          <w:divBdr>
            <w:top w:val="none" w:sz="0" w:space="0" w:color="auto"/>
            <w:left w:val="none" w:sz="0" w:space="0" w:color="auto"/>
            <w:bottom w:val="none" w:sz="0" w:space="0" w:color="auto"/>
            <w:right w:val="none" w:sz="0" w:space="0" w:color="auto"/>
          </w:divBdr>
        </w:div>
        <w:div w:id="3561232">
          <w:marLeft w:val="0"/>
          <w:marRight w:val="0"/>
          <w:marTop w:val="0"/>
          <w:marBottom w:val="0"/>
          <w:divBdr>
            <w:top w:val="none" w:sz="0" w:space="0" w:color="auto"/>
            <w:left w:val="none" w:sz="0" w:space="0" w:color="auto"/>
            <w:bottom w:val="none" w:sz="0" w:space="0" w:color="auto"/>
            <w:right w:val="none" w:sz="0" w:space="0" w:color="auto"/>
          </w:divBdr>
        </w:div>
        <w:div w:id="313602598">
          <w:marLeft w:val="0"/>
          <w:marRight w:val="0"/>
          <w:marTop w:val="0"/>
          <w:marBottom w:val="0"/>
          <w:divBdr>
            <w:top w:val="none" w:sz="0" w:space="0" w:color="auto"/>
            <w:left w:val="none" w:sz="0" w:space="0" w:color="auto"/>
            <w:bottom w:val="none" w:sz="0" w:space="0" w:color="auto"/>
            <w:right w:val="none" w:sz="0" w:space="0" w:color="auto"/>
          </w:divBdr>
        </w:div>
        <w:div w:id="1913736822">
          <w:marLeft w:val="0"/>
          <w:marRight w:val="0"/>
          <w:marTop w:val="0"/>
          <w:marBottom w:val="0"/>
          <w:divBdr>
            <w:top w:val="none" w:sz="0" w:space="0" w:color="auto"/>
            <w:left w:val="none" w:sz="0" w:space="0" w:color="auto"/>
            <w:bottom w:val="none" w:sz="0" w:space="0" w:color="auto"/>
            <w:right w:val="none" w:sz="0" w:space="0" w:color="auto"/>
          </w:divBdr>
        </w:div>
        <w:div w:id="891424637">
          <w:marLeft w:val="0"/>
          <w:marRight w:val="0"/>
          <w:marTop w:val="0"/>
          <w:marBottom w:val="0"/>
          <w:divBdr>
            <w:top w:val="none" w:sz="0" w:space="0" w:color="auto"/>
            <w:left w:val="none" w:sz="0" w:space="0" w:color="auto"/>
            <w:bottom w:val="none" w:sz="0" w:space="0" w:color="auto"/>
            <w:right w:val="none" w:sz="0" w:space="0" w:color="auto"/>
          </w:divBdr>
        </w:div>
        <w:div w:id="1080368672">
          <w:marLeft w:val="0"/>
          <w:marRight w:val="0"/>
          <w:marTop w:val="0"/>
          <w:marBottom w:val="0"/>
          <w:divBdr>
            <w:top w:val="none" w:sz="0" w:space="0" w:color="auto"/>
            <w:left w:val="none" w:sz="0" w:space="0" w:color="auto"/>
            <w:bottom w:val="none" w:sz="0" w:space="0" w:color="auto"/>
            <w:right w:val="none" w:sz="0" w:space="0" w:color="auto"/>
          </w:divBdr>
        </w:div>
        <w:div w:id="1409307911">
          <w:marLeft w:val="0"/>
          <w:marRight w:val="0"/>
          <w:marTop w:val="0"/>
          <w:marBottom w:val="0"/>
          <w:divBdr>
            <w:top w:val="none" w:sz="0" w:space="0" w:color="auto"/>
            <w:left w:val="none" w:sz="0" w:space="0" w:color="auto"/>
            <w:bottom w:val="none" w:sz="0" w:space="0" w:color="auto"/>
            <w:right w:val="none" w:sz="0" w:space="0" w:color="auto"/>
          </w:divBdr>
        </w:div>
        <w:div w:id="2094162200">
          <w:marLeft w:val="0"/>
          <w:marRight w:val="0"/>
          <w:marTop w:val="0"/>
          <w:marBottom w:val="0"/>
          <w:divBdr>
            <w:top w:val="none" w:sz="0" w:space="0" w:color="auto"/>
            <w:left w:val="none" w:sz="0" w:space="0" w:color="auto"/>
            <w:bottom w:val="none" w:sz="0" w:space="0" w:color="auto"/>
            <w:right w:val="none" w:sz="0" w:space="0" w:color="auto"/>
          </w:divBdr>
        </w:div>
        <w:div w:id="2087801075">
          <w:marLeft w:val="0"/>
          <w:marRight w:val="0"/>
          <w:marTop w:val="0"/>
          <w:marBottom w:val="0"/>
          <w:divBdr>
            <w:top w:val="none" w:sz="0" w:space="0" w:color="auto"/>
            <w:left w:val="none" w:sz="0" w:space="0" w:color="auto"/>
            <w:bottom w:val="none" w:sz="0" w:space="0" w:color="auto"/>
            <w:right w:val="none" w:sz="0" w:space="0" w:color="auto"/>
          </w:divBdr>
        </w:div>
        <w:div w:id="159125019">
          <w:marLeft w:val="0"/>
          <w:marRight w:val="0"/>
          <w:marTop w:val="0"/>
          <w:marBottom w:val="0"/>
          <w:divBdr>
            <w:top w:val="none" w:sz="0" w:space="0" w:color="auto"/>
            <w:left w:val="none" w:sz="0" w:space="0" w:color="auto"/>
            <w:bottom w:val="none" w:sz="0" w:space="0" w:color="auto"/>
            <w:right w:val="none" w:sz="0" w:space="0" w:color="auto"/>
          </w:divBdr>
        </w:div>
        <w:div w:id="509829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FD6C-1AE8-48E6-9EC6-484080B7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10</Pages>
  <Words>3977</Words>
  <Characters>22671</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2017-04-11T12:00:00Z</cp:lastPrinted>
  <dcterms:created xsi:type="dcterms:W3CDTF">2017-04-05T09:12:00Z</dcterms:created>
  <dcterms:modified xsi:type="dcterms:W3CDTF">2017-04-11T12:04:00Z</dcterms:modified>
</cp:coreProperties>
</file>