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39" w:rsidRPr="00EC447E" w:rsidRDefault="00A53C39" w:rsidP="00677727">
      <w:pPr>
        <w:spacing w:line="360" w:lineRule="auto"/>
        <w:jc w:val="center"/>
        <w:rPr>
          <w:rFonts w:ascii="Times New Roman" w:eastAsia="Times New Roman" w:hAnsi="Times New Roman" w:cs="Times New Roman"/>
          <w:b/>
          <w:bCs/>
        </w:rPr>
      </w:pPr>
      <w:r w:rsidRPr="00EC447E">
        <w:rPr>
          <w:rFonts w:ascii="Times New Roman" w:eastAsia="Times New Roman" w:hAnsi="Times New Roman" w:cs="Times New Roman"/>
          <w:b/>
          <w:bCs/>
        </w:rPr>
        <w:t>DANIŞTAY BAŞKANLIĞI’NA</w:t>
      </w:r>
    </w:p>
    <w:p w:rsidR="00E13AD4" w:rsidRDefault="00E13AD4" w:rsidP="00677727">
      <w:pPr>
        <w:spacing w:line="360" w:lineRule="auto"/>
        <w:ind w:left="708" w:firstLine="708"/>
        <w:jc w:val="right"/>
        <w:rPr>
          <w:rFonts w:ascii="Times New Roman" w:hAnsi="Times New Roman" w:cs="Times New Roman"/>
        </w:rPr>
      </w:pPr>
    </w:p>
    <w:p w:rsidR="00E13AD4" w:rsidRDefault="00E13AD4" w:rsidP="00677727">
      <w:pPr>
        <w:spacing w:line="360" w:lineRule="auto"/>
        <w:ind w:left="708" w:firstLine="708"/>
        <w:jc w:val="right"/>
        <w:rPr>
          <w:rFonts w:ascii="Times New Roman" w:hAnsi="Times New Roman"/>
          <w:b/>
          <w:bCs/>
          <w:i/>
          <w:u w:val="single"/>
        </w:rPr>
      </w:pPr>
      <w:r>
        <w:rPr>
          <w:rFonts w:ascii="Times New Roman" w:hAnsi="Times New Roman" w:cs="Times New Roman"/>
        </w:rPr>
        <w:t xml:space="preserve">                                                                    </w:t>
      </w:r>
      <w:r>
        <w:rPr>
          <w:rFonts w:ascii="Times New Roman" w:hAnsi="Times New Roman"/>
          <w:b/>
          <w:bCs/>
          <w:i/>
          <w:u w:val="single"/>
        </w:rPr>
        <w:t>“Yürütmeyi Durdurma Taleplidir.”</w:t>
      </w:r>
    </w:p>
    <w:p w:rsidR="00A53C39" w:rsidRPr="00EC447E" w:rsidRDefault="00A53C39" w:rsidP="00677727">
      <w:pPr>
        <w:spacing w:line="360" w:lineRule="auto"/>
        <w:jc w:val="both"/>
        <w:rPr>
          <w:rFonts w:ascii="Times New Roman" w:hAnsi="Times New Roman" w:cs="Times New Roman"/>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DAVACI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Türk Eğitim Sen </w:t>
      </w:r>
    </w:p>
    <w:p w:rsidR="00A53C39" w:rsidRPr="00EC447E" w:rsidRDefault="00A53C39" w:rsidP="00677727">
      <w:pPr>
        <w:spacing w:line="360" w:lineRule="auto"/>
        <w:ind w:left="2832"/>
        <w:jc w:val="both"/>
        <w:rPr>
          <w:rFonts w:ascii="Times New Roman" w:eastAsia="Times New Roman" w:hAnsi="Times New Roman" w:cs="Times New Roman"/>
        </w:rPr>
      </w:pPr>
      <w:r w:rsidRPr="00EC447E">
        <w:rPr>
          <w:rFonts w:ascii="Times New Roman" w:eastAsia="Times New Roman" w:hAnsi="Times New Roman" w:cs="Times New Roman"/>
        </w:rPr>
        <w:t>(Türkiye Eğitim, Öğretim ve Bilim Hizmetleri Kolu Kamu Çalışanları Sendikası)</w:t>
      </w:r>
    </w:p>
    <w:p w:rsidR="00677727" w:rsidRDefault="00677727" w:rsidP="00677727">
      <w:pPr>
        <w:spacing w:line="360" w:lineRule="auto"/>
        <w:jc w:val="both"/>
        <w:rPr>
          <w:rFonts w:ascii="Times New Roman" w:hAnsi="Times New Roman" w:cs="Times New Roman"/>
          <w:b/>
          <w:u w:val="single"/>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VEKİLİ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Av. </w:t>
      </w:r>
      <w:r w:rsidR="00AE0B82">
        <w:rPr>
          <w:rFonts w:ascii="Times New Roman" w:eastAsia="Times New Roman" w:hAnsi="Times New Roman" w:cs="Times New Roman"/>
        </w:rPr>
        <w:t>Gonca SAMANCI</w:t>
      </w:r>
      <w:r w:rsidRPr="00EC447E">
        <w:rPr>
          <w:rFonts w:ascii="Times New Roman" w:eastAsia="Times New Roman" w:hAnsi="Times New Roman" w:cs="Times New Roman"/>
        </w:rPr>
        <w:t xml:space="preserve"> </w:t>
      </w:r>
    </w:p>
    <w:p w:rsidR="00A53C39" w:rsidRPr="00EC447E" w:rsidRDefault="00A53C39" w:rsidP="00677727">
      <w:pPr>
        <w:shd w:val="clear" w:color="auto" w:fill="FFFFFF"/>
        <w:spacing w:line="360" w:lineRule="auto"/>
        <w:jc w:val="both"/>
        <w:rPr>
          <w:rFonts w:ascii="Times New Roman" w:eastAsia="Times New Roman" w:hAnsi="Times New Roman" w:cs="Times New Roman"/>
        </w:rPr>
      </w:pPr>
      <w:r w:rsidRPr="00EC447E">
        <w:rPr>
          <w:rFonts w:ascii="Times New Roman" w:eastAsia="Times New Roman" w:hAnsi="Times New Roman" w:cs="Times New Roman"/>
        </w:rPr>
        <w:t xml:space="preserve">                        </w:t>
      </w:r>
      <w:r w:rsidRPr="00EC447E">
        <w:rPr>
          <w:rFonts w:ascii="Times New Roman" w:eastAsia="Times New Roman" w:hAnsi="Times New Roman" w:cs="Times New Roman"/>
        </w:rPr>
        <w:tab/>
        <w:t xml:space="preserve"> </w:t>
      </w:r>
      <w:r w:rsidRPr="00EC447E">
        <w:rPr>
          <w:rFonts w:ascii="Times New Roman" w:hAnsi="Times New Roman" w:cs="Times New Roman"/>
        </w:rPr>
        <w:tab/>
      </w:r>
      <w:r w:rsidRPr="00EC447E">
        <w:rPr>
          <w:rFonts w:ascii="Times New Roman" w:eastAsia="Times New Roman" w:hAnsi="Times New Roman" w:cs="Times New Roman"/>
        </w:rPr>
        <w:t>Talatpaşa Bulvarı No:160 Kat:6 Cebeci/ANKARA</w:t>
      </w:r>
    </w:p>
    <w:p w:rsidR="00A53C39" w:rsidRPr="00EC447E" w:rsidRDefault="00A53C39" w:rsidP="00677727">
      <w:pPr>
        <w:spacing w:line="360" w:lineRule="auto"/>
        <w:jc w:val="both"/>
        <w:rPr>
          <w:rFonts w:ascii="Times New Roman" w:eastAsia="Times New Roman" w:hAnsi="Times New Roman" w:cs="Times New Roman"/>
        </w:rPr>
      </w:pPr>
    </w:p>
    <w:p w:rsidR="00A53C39" w:rsidRPr="00EC447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DAVALI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w:t>
      </w:r>
      <w:r w:rsidR="00EF40A9">
        <w:rPr>
          <w:rFonts w:ascii="Times New Roman" w:eastAsia="Times New Roman" w:hAnsi="Times New Roman" w:cs="Times New Roman"/>
        </w:rPr>
        <w:t>Milli Eğitim Bakanlığı</w:t>
      </w:r>
      <w:r w:rsidR="00707942">
        <w:rPr>
          <w:rFonts w:ascii="Times New Roman" w:hAnsi="Times New Roman" w:cs="Times New Roman"/>
        </w:rPr>
        <w:t xml:space="preserve"> / ANKARA</w:t>
      </w:r>
    </w:p>
    <w:p w:rsidR="00103519" w:rsidRPr="00EC447E" w:rsidRDefault="00103519" w:rsidP="00677727">
      <w:pPr>
        <w:spacing w:line="360" w:lineRule="auto"/>
        <w:jc w:val="both"/>
        <w:rPr>
          <w:rFonts w:ascii="Times New Roman" w:eastAsia="Times New Roman" w:hAnsi="Times New Roman" w:cs="Times New Roman"/>
        </w:rPr>
      </w:pP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p>
    <w:p w:rsidR="00F559EE" w:rsidRDefault="00A53C39" w:rsidP="004624BA">
      <w:pPr>
        <w:spacing w:line="360" w:lineRule="auto"/>
        <w:jc w:val="both"/>
        <w:rPr>
          <w:rFonts w:ascii="Times New Roman" w:hAnsi="Times New Roman" w:cs="Times New Roman"/>
        </w:rPr>
      </w:pPr>
      <w:r w:rsidRPr="00EC447E">
        <w:rPr>
          <w:rFonts w:ascii="Times New Roman" w:hAnsi="Times New Roman" w:cs="Times New Roman"/>
          <w:b/>
          <w:u w:val="single"/>
        </w:rPr>
        <w:t>T.KONUSU</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003D41BD" w:rsidRPr="00EC447E">
        <w:rPr>
          <w:rFonts w:ascii="Times New Roman" w:hAnsi="Times New Roman" w:cs="Times New Roman"/>
        </w:rPr>
        <w:t xml:space="preserve"> </w:t>
      </w:r>
      <w:r w:rsidR="00EF40A9">
        <w:rPr>
          <w:rFonts w:ascii="Times New Roman" w:hAnsi="Times New Roman" w:cs="Times New Roman"/>
        </w:rPr>
        <w:t>13.</w:t>
      </w:r>
      <w:r w:rsidR="000E41AB">
        <w:rPr>
          <w:rFonts w:ascii="Times New Roman" w:hAnsi="Times New Roman" w:cs="Times New Roman"/>
        </w:rPr>
        <w:t>01</w:t>
      </w:r>
      <w:r w:rsidR="00EF40A9">
        <w:rPr>
          <w:rFonts w:ascii="Times New Roman" w:hAnsi="Times New Roman" w:cs="Times New Roman"/>
        </w:rPr>
        <w:t>.2018</w:t>
      </w:r>
      <w:r w:rsidR="00707942">
        <w:rPr>
          <w:rFonts w:ascii="Times New Roman" w:hAnsi="Times New Roman" w:cs="Times New Roman"/>
        </w:rPr>
        <w:t xml:space="preserve"> tarih ve </w:t>
      </w:r>
      <w:r w:rsidR="00ED036E">
        <w:rPr>
          <w:rFonts w:ascii="Times New Roman" w:hAnsi="Times New Roman" w:cs="Times New Roman"/>
        </w:rPr>
        <w:t>30</w:t>
      </w:r>
      <w:r w:rsidR="00EF40A9">
        <w:rPr>
          <w:rFonts w:ascii="Times New Roman" w:hAnsi="Times New Roman" w:cs="Times New Roman"/>
        </w:rPr>
        <w:t>300</w:t>
      </w:r>
      <w:r w:rsidR="00707942">
        <w:rPr>
          <w:rFonts w:ascii="Times New Roman" w:hAnsi="Times New Roman" w:cs="Times New Roman"/>
        </w:rPr>
        <w:t xml:space="preserve"> sayılı Resmi </w:t>
      </w:r>
      <w:proofErr w:type="spellStart"/>
      <w:r w:rsidR="00707942">
        <w:rPr>
          <w:rFonts w:ascii="Times New Roman" w:hAnsi="Times New Roman" w:cs="Times New Roman"/>
        </w:rPr>
        <w:t>Gazete’de</w:t>
      </w:r>
      <w:proofErr w:type="spellEnd"/>
      <w:r w:rsidR="00707942">
        <w:rPr>
          <w:rFonts w:ascii="Times New Roman" w:hAnsi="Times New Roman" w:cs="Times New Roman"/>
        </w:rPr>
        <w:t xml:space="preserve"> yayımlanan </w:t>
      </w:r>
      <w:r w:rsidR="00EF40A9">
        <w:rPr>
          <w:rFonts w:ascii="Times New Roman" w:hAnsi="Times New Roman" w:cs="Times New Roman"/>
        </w:rPr>
        <w:t xml:space="preserve">Milli Eğitim Bakanlığı Personelinin Görevde Yükselme, Unvan Değişikliği ve Yer Değiştirme Suretiyle Atanması Hakkında Yönetmelikte Değişiklik Yapılmasına </w:t>
      </w:r>
      <w:proofErr w:type="gramStart"/>
      <w:r w:rsidR="00EF40A9">
        <w:rPr>
          <w:rFonts w:ascii="Times New Roman" w:hAnsi="Times New Roman" w:cs="Times New Roman"/>
        </w:rPr>
        <w:t xml:space="preserve">Dair </w:t>
      </w:r>
      <w:r w:rsidR="00FA1418">
        <w:rPr>
          <w:rFonts w:ascii="Times New Roman" w:hAnsi="Times New Roman" w:cs="Times New Roman"/>
        </w:rPr>
        <w:t xml:space="preserve"> Yönetmeli</w:t>
      </w:r>
      <w:r w:rsidR="00707942">
        <w:rPr>
          <w:rFonts w:ascii="Times New Roman" w:hAnsi="Times New Roman" w:cs="Times New Roman"/>
        </w:rPr>
        <w:t>ğin</w:t>
      </w:r>
      <w:proofErr w:type="gramEnd"/>
      <w:r w:rsidR="00A21521">
        <w:rPr>
          <w:rFonts w:ascii="Times New Roman" w:hAnsi="Times New Roman" w:cs="Times New Roman"/>
        </w:rPr>
        <w:t>;</w:t>
      </w:r>
    </w:p>
    <w:p w:rsidR="00D242BA" w:rsidRDefault="00F559EE" w:rsidP="004624BA">
      <w:pPr>
        <w:spacing w:line="360" w:lineRule="auto"/>
        <w:jc w:val="both"/>
        <w:rPr>
          <w:rFonts w:ascii="Times New Roman" w:hAnsi="Times New Roman" w:cs="Times New Roman"/>
        </w:rPr>
      </w:pPr>
      <w:r>
        <w:rPr>
          <w:rFonts w:ascii="Times New Roman" w:hAnsi="Times New Roman" w:cs="Times New Roman"/>
        </w:rPr>
        <w:t xml:space="preserve">      </w:t>
      </w:r>
      <w:r w:rsidR="00A2152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1) </w:t>
      </w:r>
      <w:r w:rsidR="00FA1418" w:rsidRPr="00F559EE">
        <w:rPr>
          <w:rFonts w:ascii="Times New Roman" w:hAnsi="Times New Roman" w:cs="Times New Roman"/>
        </w:rPr>
        <w:t>1.</w:t>
      </w:r>
      <w:r w:rsidR="00707942" w:rsidRPr="00F559EE">
        <w:rPr>
          <w:rFonts w:ascii="Times New Roman" w:hAnsi="Times New Roman" w:cs="Times New Roman"/>
        </w:rPr>
        <w:t xml:space="preserve">Maddesiyle, </w:t>
      </w:r>
      <w:r w:rsidR="00EF40A9">
        <w:rPr>
          <w:rFonts w:ascii="Times New Roman" w:hAnsi="Times New Roman" w:cs="Times New Roman"/>
        </w:rPr>
        <w:t>12.10.2013</w:t>
      </w:r>
      <w:r w:rsidRPr="00F559EE">
        <w:rPr>
          <w:rFonts w:ascii="Times New Roman" w:hAnsi="Times New Roman" w:cs="Times New Roman"/>
        </w:rPr>
        <w:t xml:space="preserve"> tarihli ve 28</w:t>
      </w:r>
      <w:r w:rsidR="00EF40A9">
        <w:rPr>
          <w:rFonts w:ascii="Times New Roman" w:hAnsi="Times New Roman" w:cs="Times New Roman"/>
        </w:rPr>
        <w:t>793</w:t>
      </w:r>
      <w:r w:rsidRPr="00F559EE">
        <w:rPr>
          <w:rFonts w:ascii="Times New Roman" w:hAnsi="Times New Roman" w:cs="Times New Roman"/>
        </w:rPr>
        <w:t xml:space="preserve"> sayılı Resmi </w:t>
      </w:r>
      <w:proofErr w:type="spellStart"/>
      <w:r w:rsidRPr="00F559EE">
        <w:rPr>
          <w:rFonts w:ascii="Times New Roman" w:hAnsi="Times New Roman" w:cs="Times New Roman"/>
        </w:rPr>
        <w:t>Gazete’de</w:t>
      </w:r>
      <w:proofErr w:type="spellEnd"/>
      <w:r w:rsidRPr="00F559EE">
        <w:rPr>
          <w:rFonts w:ascii="Times New Roman" w:hAnsi="Times New Roman" w:cs="Times New Roman"/>
        </w:rPr>
        <w:t xml:space="preserve"> yayımlanarak yürürlüğe giren </w:t>
      </w:r>
      <w:r w:rsidR="00EF40A9">
        <w:rPr>
          <w:rFonts w:ascii="Times New Roman" w:hAnsi="Times New Roman" w:cs="Times New Roman"/>
        </w:rPr>
        <w:t>Milli Eğitim bakanlığı Personelinin Görevde Yükselme, Unvan Değişikliği ve Yer Değiştirme Suretiyle Atanması hakkında Yönetmeliğin; 4. Maddesinin 1. Fıkrasının</w:t>
      </w:r>
      <w:r w:rsidR="002A1DD1">
        <w:rPr>
          <w:rFonts w:ascii="Times New Roman" w:hAnsi="Times New Roman" w:cs="Times New Roman"/>
        </w:rPr>
        <w:t xml:space="preserve"> (f) bendinde yer alan “ve sözlü” ibaresi ile </w:t>
      </w:r>
      <w:r w:rsidR="00EF40A9">
        <w:rPr>
          <w:rFonts w:ascii="Times New Roman" w:hAnsi="Times New Roman" w:cs="Times New Roman"/>
        </w:rPr>
        <w:t xml:space="preserve"> </w:t>
      </w:r>
      <w:r w:rsidR="00D242BA">
        <w:rPr>
          <w:rFonts w:ascii="Times New Roman" w:hAnsi="Times New Roman" w:cs="Times New Roman"/>
        </w:rPr>
        <w:t xml:space="preserve">(j) </w:t>
      </w:r>
      <w:r w:rsidRPr="00F559EE">
        <w:rPr>
          <w:rFonts w:ascii="Times New Roman" w:hAnsi="Times New Roman" w:cs="Times New Roman"/>
        </w:rPr>
        <w:t>bendine eklenen “ve sözlü sınavı” ibaresinin;</w:t>
      </w:r>
      <w:r w:rsidR="00972DAA">
        <w:rPr>
          <w:rFonts w:ascii="Times New Roman" w:hAnsi="Times New Roman" w:cs="Times New Roman"/>
        </w:rPr>
        <w:t xml:space="preserve">  </w:t>
      </w:r>
    </w:p>
    <w:p w:rsidR="00CF5F93" w:rsidRPr="00CF5F93" w:rsidRDefault="00CF5F93" w:rsidP="004624B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 </w:t>
      </w:r>
      <w:r>
        <w:rPr>
          <w:rFonts w:ascii="Times New Roman" w:hAnsi="Times New Roman" w:cs="Times New Roman"/>
        </w:rPr>
        <w:t>5. Maddesiyle, Aynı Yönetmeliğin 8. Maddesinde; “</w:t>
      </w:r>
      <w:r w:rsidRPr="00CF5F93">
        <w:rPr>
          <w:rFonts w:ascii="Times New Roman" w:hAnsi="Times New Roman" w:cs="Times New Roman"/>
          <w:i/>
        </w:rPr>
        <w:t>Merkez Sınav Kurulu üyeleri, görevde yükselme sınavına alınacak personelden fiilen yürütülmekte olan kadro unvanı ve lisansüstü öğrenim hariç olmak üzere öğrenim itibariyle daha düşük seviyede olamazlar.</w:t>
      </w:r>
      <w:r>
        <w:rPr>
          <w:rFonts w:ascii="Times New Roman" w:hAnsi="Times New Roman" w:cs="Times New Roman"/>
          <w:i/>
        </w:rPr>
        <w:t xml:space="preserve">” </w:t>
      </w:r>
      <w:r>
        <w:rPr>
          <w:rFonts w:ascii="Times New Roman" w:hAnsi="Times New Roman" w:cs="Times New Roman"/>
        </w:rPr>
        <w:t xml:space="preserve">İbaresi ile </w:t>
      </w:r>
      <w:r>
        <w:rPr>
          <w:rFonts w:ascii="Times New Roman" w:hAnsi="Times New Roman" w:cs="Times New Roman"/>
          <w:i/>
        </w:rPr>
        <w:t>“</w:t>
      </w:r>
      <w:r>
        <w:rPr>
          <w:rFonts w:ascii="Times New Roman" w:hAnsi="Times New Roman" w:cs="Times New Roman"/>
        </w:rPr>
        <w:t xml:space="preserve"> </w:t>
      </w:r>
      <w:r w:rsidRPr="00CF5F93">
        <w:rPr>
          <w:rFonts w:ascii="Times New Roman" w:hAnsi="Times New Roman" w:cs="Times New Roman"/>
          <w:i/>
        </w:rPr>
        <w:t>Merkez Sınav Kurulu üyeleri,</w:t>
      </w:r>
      <w:r>
        <w:rPr>
          <w:rFonts w:ascii="Times New Roman" w:hAnsi="Times New Roman" w:cs="Times New Roman"/>
          <w:i/>
        </w:rPr>
        <w:t xml:space="preserve"> eşleri ile ikinci dereceye kadar (bu derece </w:t>
      </w:r>
      <w:proofErr w:type="gramStart"/>
      <w:r>
        <w:rPr>
          <w:rFonts w:ascii="Times New Roman" w:hAnsi="Times New Roman" w:cs="Times New Roman"/>
          <w:i/>
        </w:rPr>
        <w:t>dahil</w:t>
      </w:r>
      <w:proofErr w:type="gramEnd"/>
      <w:r>
        <w:rPr>
          <w:rFonts w:ascii="Times New Roman" w:hAnsi="Times New Roman" w:cs="Times New Roman"/>
          <w:i/>
        </w:rPr>
        <w:t xml:space="preserve">) kan ve kayın hısımlarının katılacağı yazılı sınavlara ilişkin iş ve işlemlere dahil olamazlar. Bu durumdaki asıl üyelerin yerine yedek üye görevlendirilir.” </w:t>
      </w:r>
      <w:r>
        <w:rPr>
          <w:rFonts w:ascii="Times New Roman" w:hAnsi="Times New Roman" w:cs="Times New Roman"/>
        </w:rPr>
        <w:t>İbaresine</w:t>
      </w:r>
      <w:r w:rsidR="009D0B50">
        <w:rPr>
          <w:rFonts w:ascii="Times New Roman" w:hAnsi="Times New Roman" w:cs="Times New Roman"/>
        </w:rPr>
        <w:t xml:space="preserve"> </w:t>
      </w:r>
      <w:r w:rsidR="004277D3">
        <w:rPr>
          <w:rFonts w:ascii="Times New Roman" w:hAnsi="Times New Roman" w:cs="Times New Roman"/>
        </w:rPr>
        <w:t>ve</w:t>
      </w:r>
      <w:r w:rsidR="00F0373A">
        <w:rPr>
          <w:rFonts w:ascii="Times New Roman" w:hAnsi="Times New Roman" w:cs="Times New Roman"/>
        </w:rPr>
        <w:t xml:space="preserve"> “</w:t>
      </w:r>
      <w:r w:rsidR="00F0373A" w:rsidRPr="00F0373A">
        <w:rPr>
          <w:rFonts w:ascii="Times New Roman" w:hAnsi="Times New Roman" w:cs="Times New Roman"/>
          <w:i/>
        </w:rPr>
        <w:t>Sınav kurullarında sınav yapılan kurumda en fazla üyeye sahip üç sendikadan birer temsilci bulunması</w:t>
      </w:r>
      <w:r w:rsidR="00F0373A">
        <w:rPr>
          <w:rFonts w:ascii="Times New Roman" w:hAnsi="Times New Roman" w:cs="Times New Roman"/>
        </w:rPr>
        <w:t xml:space="preserve">” </w:t>
      </w:r>
      <w:proofErr w:type="spellStart"/>
      <w:r w:rsidR="00F0373A">
        <w:rPr>
          <w:rFonts w:ascii="Times New Roman" w:hAnsi="Times New Roman" w:cs="Times New Roman"/>
        </w:rPr>
        <w:t>na</w:t>
      </w:r>
      <w:proofErr w:type="spellEnd"/>
      <w:r w:rsidR="00F0373A">
        <w:rPr>
          <w:rFonts w:ascii="Times New Roman" w:hAnsi="Times New Roman" w:cs="Times New Roman"/>
        </w:rPr>
        <w:t xml:space="preserve"> yer verilmemesine ilişkin eksik düzenlemenin,</w:t>
      </w:r>
      <w:r>
        <w:rPr>
          <w:rFonts w:ascii="Times New Roman" w:hAnsi="Times New Roman" w:cs="Times New Roman"/>
        </w:rPr>
        <w:t xml:space="preserve"> </w:t>
      </w:r>
    </w:p>
    <w:p w:rsidR="00D242BA" w:rsidRDefault="005D1B7A" w:rsidP="004624BA">
      <w:pPr>
        <w:spacing w:line="360" w:lineRule="auto"/>
        <w:jc w:val="both"/>
        <w:rPr>
          <w:rFonts w:ascii="Times New Roman" w:eastAsia="Times New Roman" w:hAnsi="Times New Roman" w:cs="Times New Roman"/>
          <w:i/>
          <w:color w:val="000000"/>
          <w:lang w:eastAsia="tr-TR"/>
        </w:rPr>
      </w:pPr>
      <w:r>
        <w:rPr>
          <w:rFonts w:ascii="Times New Roman" w:hAnsi="Times New Roman" w:cs="Times New Roman"/>
        </w:rPr>
        <w:t xml:space="preserve">         </w:t>
      </w:r>
      <w:r w:rsidR="00CF5F93" w:rsidRPr="00CF5F93">
        <w:rPr>
          <w:rFonts w:ascii="Times New Roman" w:hAnsi="Times New Roman" w:cs="Times New Roman"/>
          <w:b/>
        </w:rPr>
        <w:t>3</w:t>
      </w:r>
      <w:r w:rsidRPr="00CF5F93">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6. Maddesiyle, Aynı Yönetmeliğin </w:t>
      </w:r>
      <w:r w:rsidR="00D242BA">
        <w:rPr>
          <w:rFonts w:ascii="Times New Roman" w:hAnsi="Times New Roman" w:cs="Times New Roman"/>
        </w:rPr>
        <w:t xml:space="preserve">değiştirilen 9. Maddesinde yer alan; </w:t>
      </w:r>
      <w:r w:rsidR="00D242BA" w:rsidRPr="00D242BA">
        <w:rPr>
          <w:rFonts w:ascii="Times New Roman" w:eastAsia="Times New Roman" w:hAnsi="Times New Roman" w:cs="Times New Roman"/>
          <w:i/>
          <w:color w:val="000000"/>
          <w:lang w:eastAsia="tr-TR"/>
        </w:rPr>
        <w:t>e) Görevde yükselme ve unvan değişikliği yoluyla yapılacak atamalara ilişkin sözlü sınav tarihlerini belirlemek,</w:t>
      </w:r>
    </w:p>
    <w:p w:rsidR="00D242BA" w:rsidRDefault="00D242BA" w:rsidP="004624BA">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f) Sözlü sınav ve değerlendirme komisyonunun kimlerden, ne şekilde ve hangi merkezlerde oluşturulacağını belirlemek,</w:t>
      </w:r>
    </w:p>
    <w:p w:rsidR="00D242BA" w:rsidRDefault="00D242BA" w:rsidP="004624BA">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g) Sözlü sınav sorularını hazırlamak veya hazırlatmak,</w:t>
      </w:r>
    </w:p>
    <w:p w:rsidR="00D242BA" w:rsidRDefault="00D242BA" w:rsidP="004624BA">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lastRenderedPageBreak/>
        <w:t>ğ) Sözlü sınavların yapılmasını ve değerlendirilmesini sağlamak,</w:t>
      </w:r>
    </w:p>
    <w:p w:rsidR="00D242BA" w:rsidRPr="00D242BA" w:rsidRDefault="00D242BA" w:rsidP="004624BA">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h) Sözlü sınavların sonucuna göre başarı listelerinin düzenlenmesini ve ilanını sağlamak,</w:t>
      </w:r>
    </w:p>
    <w:p w:rsidR="00F53EB7" w:rsidRDefault="00D242BA" w:rsidP="004624BA">
      <w:pPr>
        <w:spacing w:line="360" w:lineRule="auto"/>
        <w:jc w:val="both"/>
        <w:rPr>
          <w:rFonts w:ascii="Times New Roman" w:hAnsi="Times New Roman" w:cs="Times New Roman"/>
        </w:rPr>
      </w:pPr>
      <w:r w:rsidRPr="00D242BA">
        <w:rPr>
          <w:rFonts w:ascii="Times New Roman" w:eastAsiaTheme="minorHAnsi" w:hAnsi="Times New Roman" w:cs="Times New Roman"/>
          <w:i/>
          <w:color w:val="000000"/>
        </w:rPr>
        <w:t>ı) Sözlü sınava ilişkin itirazların sonuçlandırılmasını sağlamak."</w:t>
      </w:r>
      <w:r w:rsidRPr="00D242BA">
        <w:rPr>
          <w:rFonts w:ascii="Times New Roman" w:eastAsiaTheme="minorHAnsi" w:hAnsi="Times New Roman" w:cs="Times New Roman"/>
          <w:b/>
          <w:color w:val="000000"/>
        </w:rPr>
        <w:t xml:space="preserve"> </w:t>
      </w:r>
      <w:r w:rsidR="00F53EB7">
        <w:rPr>
          <w:rFonts w:ascii="Times New Roman" w:hAnsi="Times New Roman" w:cs="Times New Roman"/>
        </w:rPr>
        <w:t xml:space="preserve"> ibare</w:t>
      </w:r>
      <w:r>
        <w:rPr>
          <w:rFonts w:ascii="Times New Roman" w:hAnsi="Times New Roman" w:cs="Times New Roman"/>
        </w:rPr>
        <w:t>lerinin</w:t>
      </w:r>
      <w:r w:rsidR="00F53EB7">
        <w:rPr>
          <w:rFonts w:ascii="Times New Roman" w:hAnsi="Times New Roman" w:cs="Times New Roman"/>
        </w:rPr>
        <w:t>;</w:t>
      </w:r>
    </w:p>
    <w:p w:rsidR="00CF5F93" w:rsidRDefault="00CF5F93" w:rsidP="004624BA">
      <w:pPr>
        <w:spacing w:line="360" w:lineRule="auto"/>
        <w:jc w:val="both"/>
        <w:rPr>
          <w:rFonts w:ascii="Times New Roman" w:hAnsi="Times New Roman" w:cs="Times New Roman"/>
        </w:rPr>
      </w:pPr>
      <w:r>
        <w:rPr>
          <w:rFonts w:ascii="Times New Roman" w:hAnsi="Times New Roman" w:cs="Times New Roman"/>
          <w:b/>
        </w:rPr>
        <w:t xml:space="preserve">          4)</w:t>
      </w:r>
      <w:r w:rsidR="00F53EB7">
        <w:rPr>
          <w:rFonts w:ascii="Times New Roman" w:hAnsi="Times New Roman" w:cs="Times New Roman"/>
        </w:rPr>
        <w:t xml:space="preserve"> </w:t>
      </w:r>
      <w:r>
        <w:rPr>
          <w:rFonts w:ascii="Times New Roman" w:hAnsi="Times New Roman" w:cs="Times New Roman"/>
        </w:rPr>
        <w:t>8</w:t>
      </w:r>
      <w:r w:rsidR="004277D3">
        <w:rPr>
          <w:rFonts w:ascii="Times New Roman" w:hAnsi="Times New Roman" w:cs="Times New Roman"/>
        </w:rPr>
        <w:t>. Maddesiyle değiştirilen,</w:t>
      </w:r>
      <w:r w:rsidR="00F53EB7">
        <w:rPr>
          <w:rFonts w:ascii="Times New Roman" w:hAnsi="Times New Roman" w:cs="Times New Roman"/>
        </w:rPr>
        <w:t xml:space="preserve"> Aynı Yönetmeliğin</w:t>
      </w:r>
      <w:r w:rsidR="004624BA">
        <w:rPr>
          <w:rFonts w:ascii="Times New Roman" w:hAnsi="Times New Roman" w:cs="Times New Roman"/>
        </w:rPr>
        <w:t xml:space="preserve"> “Sözlü Sınav ve Değerlendirme Komisyonu” başlıklı</w:t>
      </w:r>
      <w:r w:rsidR="00F53EB7">
        <w:rPr>
          <w:rFonts w:ascii="Times New Roman" w:hAnsi="Times New Roman" w:cs="Times New Roman"/>
        </w:rPr>
        <w:t xml:space="preserve"> 1</w:t>
      </w:r>
      <w:r>
        <w:rPr>
          <w:rFonts w:ascii="Times New Roman" w:hAnsi="Times New Roman" w:cs="Times New Roman"/>
        </w:rPr>
        <w:t>4</w:t>
      </w:r>
      <w:r w:rsidR="00F53EB7">
        <w:rPr>
          <w:rFonts w:ascii="Times New Roman" w:hAnsi="Times New Roman" w:cs="Times New Roman"/>
        </w:rPr>
        <w:t>. Maddesi</w:t>
      </w:r>
      <w:r w:rsidR="004624BA">
        <w:rPr>
          <w:rFonts w:ascii="Times New Roman" w:hAnsi="Times New Roman" w:cs="Times New Roman"/>
        </w:rPr>
        <w:t xml:space="preserve"> ile 9. Maddesiyle değiştirilen “Sözlü Sınav ve Değerlendirme Komisyonunun Görevleri” başlıklı 15. </w:t>
      </w:r>
      <w:proofErr w:type="gramStart"/>
      <w:r w:rsidR="004624BA">
        <w:rPr>
          <w:rFonts w:ascii="Times New Roman" w:hAnsi="Times New Roman" w:cs="Times New Roman"/>
        </w:rPr>
        <w:t xml:space="preserve">Maddesinin </w:t>
      </w:r>
      <w:r w:rsidR="00F0373A">
        <w:rPr>
          <w:rFonts w:ascii="Times New Roman" w:hAnsi="Times New Roman" w:cs="Times New Roman"/>
        </w:rPr>
        <w:t>,</w:t>
      </w:r>
      <w:proofErr w:type="gramEnd"/>
      <w:r w:rsidR="00F0373A">
        <w:rPr>
          <w:rFonts w:ascii="Times New Roman" w:hAnsi="Times New Roman" w:cs="Times New Roman"/>
        </w:rPr>
        <w:t xml:space="preserve"> </w:t>
      </w:r>
    </w:p>
    <w:p w:rsidR="00EF0378" w:rsidRDefault="00F53EB7" w:rsidP="004624BA">
      <w:pPr>
        <w:spacing w:line="360" w:lineRule="auto"/>
        <w:jc w:val="both"/>
        <w:rPr>
          <w:rFonts w:ascii="Times New Roman" w:hAnsi="Times New Roman" w:cs="Times New Roman"/>
        </w:rPr>
      </w:pPr>
      <w:r>
        <w:rPr>
          <w:rFonts w:ascii="Times New Roman" w:hAnsi="Times New Roman" w:cs="Times New Roman"/>
        </w:rPr>
        <w:t xml:space="preserve">         </w:t>
      </w:r>
      <w:r w:rsidR="00CF5F93" w:rsidRPr="00CF5F93">
        <w:rPr>
          <w:rFonts w:ascii="Times New Roman" w:hAnsi="Times New Roman" w:cs="Times New Roman"/>
          <w:b/>
        </w:rPr>
        <w:t>5</w:t>
      </w:r>
      <w:r w:rsidRPr="00CF5F93">
        <w:rPr>
          <w:rFonts w:ascii="Times New Roman" w:hAnsi="Times New Roman" w:cs="Times New Roman"/>
          <w:b/>
        </w:rPr>
        <w:t>)</w:t>
      </w:r>
      <w:r w:rsidR="00443BEE">
        <w:rPr>
          <w:rFonts w:ascii="Times New Roman" w:hAnsi="Times New Roman" w:cs="Times New Roman"/>
          <w:b/>
        </w:rPr>
        <w:t xml:space="preserve"> </w:t>
      </w:r>
      <w:r w:rsidR="00443BEE" w:rsidRPr="00443BEE">
        <w:rPr>
          <w:rFonts w:ascii="Times New Roman" w:hAnsi="Times New Roman" w:cs="Times New Roman"/>
        </w:rPr>
        <w:t>10. Maddesiyle</w:t>
      </w:r>
      <w:r w:rsidR="00443BEE">
        <w:rPr>
          <w:rFonts w:ascii="Times New Roman" w:hAnsi="Times New Roman" w:cs="Times New Roman"/>
        </w:rPr>
        <w:t xml:space="preserve"> değiştirilen,</w:t>
      </w:r>
      <w:r w:rsidR="00443BEE" w:rsidRPr="00443BEE">
        <w:rPr>
          <w:rFonts w:ascii="Times New Roman" w:hAnsi="Times New Roman" w:cs="Times New Roman"/>
        </w:rPr>
        <w:t xml:space="preserve"> </w:t>
      </w:r>
      <w:r w:rsidR="00443BEE">
        <w:rPr>
          <w:rFonts w:ascii="Times New Roman" w:hAnsi="Times New Roman" w:cs="Times New Roman"/>
        </w:rPr>
        <w:t xml:space="preserve">Aynı Yönetmeliğin “Sözlü Sınav” başlıklı 16. Maddesinin, </w:t>
      </w:r>
    </w:p>
    <w:p w:rsidR="00BB57ED" w:rsidRDefault="00BB57ED" w:rsidP="004624B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 </w:t>
      </w:r>
      <w:r>
        <w:rPr>
          <w:rFonts w:ascii="Times New Roman" w:hAnsi="Times New Roman" w:cs="Times New Roman"/>
        </w:rPr>
        <w:t xml:space="preserve">11. Maddesiyle Aynı Yönetmeliğin 18. Maddesinin 1.  </w:t>
      </w:r>
      <w:r w:rsidR="002A1DD1">
        <w:rPr>
          <w:rFonts w:ascii="Times New Roman" w:hAnsi="Times New Roman" w:cs="Times New Roman"/>
        </w:rPr>
        <w:t>v</w:t>
      </w:r>
      <w:r>
        <w:rPr>
          <w:rFonts w:ascii="Times New Roman" w:hAnsi="Times New Roman" w:cs="Times New Roman"/>
        </w:rPr>
        <w:t xml:space="preserve">e 2. Fıkrasında yer alan </w:t>
      </w:r>
      <w:r w:rsidRPr="009D0B50">
        <w:rPr>
          <w:rFonts w:ascii="Times New Roman" w:hAnsi="Times New Roman" w:cs="Times New Roman"/>
          <w:i/>
        </w:rPr>
        <w:t>“duyuruda belirtilen süre”</w:t>
      </w:r>
      <w:r>
        <w:rPr>
          <w:rFonts w:ascii="Times New Roman" w:hAnsi="Times New Roman" w:cs="Times New Roman"/>
        </w:rPr>
        <w:t xml:space="preserve"> ibarelerinin, </w:t>
      </w:r>
    </w:p>
    <w:p w:rsidR="008E3107" w:rsidRDefault="00BB57ED" w:rsidP="004624B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7) </w:t>
      </w:r>
      <w:r>
        <w:rPr>
          <w:rFonts w:ascii="Times New Roman" w:hAnsi="Times New Roman" w:cs="Times New Roman"/>
        </w:rPr>
        <w:t xml:space="preserve">12. Maddesiyle </w:t>
      </w:r>
      <w:r w:rsidR="002A1DD1">
        <w:rPr>
          <w:rFonts w:ascii="Times New Roman" w:hAnsi="Times New Roman" w:cs="Times New Roman"/>
        </w:rPr>
        <w:t xml:space="preserve">Aynı Yönetmeliğin 21. Maddesinde yer </w:t>
      </w:r>
      <w:proofErr w:type="gramStart"/>
      <w:r w:rsidR="002A1DD1">
        <w:rPr>
          <w:rFonts w:ascii="Times New Roman" w:hAnsi="Times New Roman" w:cs="Times New Roman"/>
        </w:rPr>
        <w:t>alan,</w:t>
      </w:r>
      <w:proofErr w:type="gramEnd"/>
      <w:r w:rsidR="002A1DD1">
        <w:rPr>
          <w:rFonts w:ascii="Times New Roman" w:hAnsi="Times New Roman" w:cs="Times New Roman"/>
        </w:rPr>
        <w:t xml:space="preserve"> </w:t>
      </w:r>
      <w:r w:rsidR="002A1DD1">
        <w:rPr>
          <w:rFonts w:ascii="Times New Roman" w:hAnsi="Times New Roman" w:cs="Times New Roman"/>
          <w:i/>
        </w:rPr>
        <w:t xml:space="preserve">“ve sözlü </w:t>
      </w:r>
      <w:r w:rsidR="002A1DD1">
        <w:rPr>
          <w:rFonts w:ascii="Times New Roman" w:hAnsi="Times New Roman" w:cs="Times New Roman"/>
          <w:i/>
          <w:color w:val="000000"/>
        </w:rPr>
        <w:t xml:space="preserve">” </w:t>
      </w:r>
      <w:r w:rsidR="003914DA">
        <w:rPr>
          <w:rFonts w:ascii="Times New Roman" w:hAnsi="Times New Roman" w:cs="Times New Roman"/>
          <w:color w:val="000000"/>
        </w:rPr>
        <w:t xml:space="preserve">ibaresinin ve </w:t>
      </w:r>
      <w:r w:rsidR="003914DA">
        <w:rPr>
          <w:rFonts w:ascii="Times New Roman" w:hAnsi="Times New Roman" w:cs="Times New Roman"/>
          <w:i/>
          <w:color w:val="000000"/>
        </w:rPr>
        <w:t>“boşalan kadrolara atama yapılmasına yer verilmemesine”</w:t>
      </w:r>
      <w:r w:rsidR="003914DA">
        <w:rPr>
          <w:rFonts w:ascii="Times New Roman" w:hAnsi="Times New Roman" w:cs="Times New Roman"/>
          <w:color w:val="000000"/>
        </w:rPr>
        <w:t xml:space="preserve"> ilişkin eksik düzenlemenin,</w:t>
      </w:r>
      <w:r w:rsidR="002A1DD1">
        <w:rPr>
          <w:rFonts w:ascii="Times New Roman" w:hAnsi="Times New Roman" w:cs="Times New Roman"/>
          <w:i/>
          <w:color w:val="000000"/>
        </w:rPr>
        <w:t xml:space="preserve"> </w:t>
      </w:r>
      <w:r w:rsidR="009E3E16">
        <w:rPr>
          <w:rFonts w:ascii="Times New Roman" w:hAnsi="Times New Roman" w:cs="Times New Roman"/>
        </w:rPr>
        <w:t xml:space="preserve">   </w:t>
      </w:r>
    </w:p>
    <w:p w:rsidR="000A69F0" w:rsidRPr="000A69F0" w:rsidRDefault="000A69F0" w:rsidP="004624B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14. Maddesiyle değiştirilen, Aynı Yönetmeliğin 23. Maddesin</w:t>
      </w:r>
      <w:r w:rsidR="007D5193">
        <w:rPr>
          <w:rFonts w:ascii="Times New Roman" w:hAnsi="Times New Roman" w:cs="Times New Roman"/>
        </w:rPr>
        <w:t>de</w:t>
      </w:r>
      <w:r>
        <w:rPr>
          <w:rFonts w:ascii="Times New Roman" w:hAnsi="Times New Roman" w:cs="Times New Roman"/>
        </w:rPr>
        <w:t>,</w:t>
      </w:r>
      <w:r w:rsidR="007D5193">
        <w:rPr>
          <w:rFonts w:ascii="Times New Roman" w:hAnsi="Times New Roman" w:cs="Times New Roman"/>
        </w:rPr>
        <w:t xml:space="preserve"> “</w:t>
      </w:r>
      <w:r w:rsidR="00C66585">
        <w:rPr>
          <w:rFonts w:ascii="Times New Roman" w:hAnsi="Times New Roman" w:cs="Times New Roman"/>
        </w:rPr>
        <w:t xml:space="preserve">ilçe milli eğitim müdürlüğüne atanacak olan şube müdürlerinin seçiminde somut </w:t>
      </w:r>
      <w:proofErr w:type="gramStart"/>
      <w:r w:rsidR="00C66585">
        <w:rPr>
          <w:rFonts w:ascii="Times New Roman" w:hAnsi="Times New Roman" w:cs="Times New Roman"/>
        </w:rPr>
        <w:t>kriterlere</w:t>
      </w:r>
      <w:proofErr w:type="gramEnd"/>
      <w:r w:rsidR="00C66585">
        <w:rPr>
          <w:rFonts w:ascii="Times New Roman" w:hAnsi="Times New Roman" w:cs="Times New Roman"/>
        </w:rPr>
        <w:t xml:space="preserve"> yer verilmemesine” ilişkin eksik düzenlemenin,</w:t>
      </w:r>
      <w:r w:rsidR="007D5193">
        <w:rPr>
          <w:rFonts w:ascii="Times New Roman" w:hAnsi="Times New Roman" w:cs="Times New Roman"/>
        </w:rPr>
        <w:t xml:space="preserve">  </w:t>
      </w:r>
    </w:p>
    <w:p w:rsidR="00F559EE" w:rsidRDefault="008E3107" w:rsidP="004624BA">
      <w:pPr>
        <w:spacing w:line="360" w:lineRule="auto"/>
        <w:jc w:val="both"/>
        <w:rPr>
          <w:rFonts w:ascii="Times New Roman" w:hAnsi="Times New Roman" w:cs="Times New Roman"/>
        </w:rPr>
      </w:pPr>
      <w:r>
        <w:rPr>
          <w:rFonts w:ascii="Times New Roman" w:hAnsi="Times New Roman" w:cs="Times New Roman"/>
        </w:rPr>
        <w:t xml:space="preserve">           </w:t>
      </w:r>
      <w:r w:rsidR="000A69F0" w:rsidRPr="000A69F0">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18. Maddesiyle, değiştirilen Aynı Yönetmelik eki Ek-1 Görevde Yükselme Sözlü Sınavı Değerlendirme Formunun,</w:t>
      </w:r>
      <w:r w:rsidR="009E3E16">
        <w:rPr>
          <w:rFonts w:ascii="Times New Roman" w:hAnsi="Times New Roman" w:cs="Times New Roman"/>
        </w:rPr>
        <w:t xml:space="preserve">    </w:t>
      </w:r>
      <w:r w:rsidR="00F53EB7">
        <w:rPr>
          <w:rFonts w:ascii="Times New Roman" w:hAnsi="Times New Roman" w:cs="Times New Roman"/>
          <w:b/>
        </w:rPr>
        <w:t xml:space="preserve"> </w:t>
      </w:r>
      <w:r w:rsidR="00F53EB7">
        <w:rPr>
          <w:rFonts w:ascii="Times New Roman" w:hAnsi="Times New Roman" w:cs="Times New Roman"/>
        </w:rPr>
        <w:t xml:space="preserve">   </w:t>
      </w:r>
      <w:r w:rsidR="005D1B7A">
        <w:rPr>
          <w:rFonts w:ascii="Times New Roman" w:hAnsi="Times New Roman" w:cs="Times New Roman"/>
        </w:rPr>
        <w:t xml:space="preserve">  </w:t>
      </w:r>
      <w:r w:rsidR="005D1B7A">
        <w:rPr>
          <w:rFonts w:ascii="Times New Roman" w:hAnsi="Times New Roman" w:cs="Times New Roman"/>
          <w:b/>
        </w:rPr>
        <w:t xml:space="preserve"> </w:t>
      </w:r>
      <w:r w:rsidR="005D1B7A">
        <w:rPr>
          <w:rFonts w:ascii="Times New Roman" w:hAnsi="Times New Roman" w:cs="Times New Roman"/>
        </w:rPr>
        <w:t xml:space="preserve">   </w:t>
      </w:r>
      <w:r w:rsidR="00972DAA">
        <w:rPr>
          <w:rFonts w:ascii="Times New Roman" w:hAnsi="Times New Roman" w:cs="Times New Roman"/>
        </w:rPr>
        <w:t xml:space="preserve">           </w:t>
      </w:r>
      <w:r w:rsidR="00F559EE">
        <w:rPr>
          <w:rFonts w:ascii="Times New Roman" w:hAnsi="Times New Roman" w:cs="Times New Roman"/>
        </w:rPr>
        <w:t xml:space="preserve"> </w:t>
      </w:r>
    </w:p>
    <w:p w:rsidR="00E13AD4" w:rsidRPr="009940B4" w:rsidRDefault="00F0373A" w:rsidP="004624BA">
      <w:pPr>
        <w:spacing w:line="360" w:lineRule="auto"/>
        <w:jc w:val="both"/>
        <w:rPr>
          <w:rFonts w:ascii="Times New Roman" w:hAnsi="Times New Roman"/>
        </w:rPr>
      </w:pPr>
      <w:r>
        <w:rPr>
          <w:rFonts w:ascii="Times New Roman" w:hAnsi="Times New Roman"/>
        </w:rPr>
        <w:t xml:space="preserve">           </w:t>
      </w:r>
      <w:proofErr w:type="gramStart"/>
      <w:r w:rsidR="00E13AD4" w:rsidRPr="009940B4">
        <w:rPr>
          <w:rFonts w:ascii="Times New Roman" w:hAnsi="Times New Roman"/>
        </w:rPr>
        <w:t>yürütmesinin</w:t>
      </w:r>
      <w:proofErr w:type="gramEnd"/>
      <w:r w:rsidR="00E13AD4" w:rsidRPr="009940B4">
        <w:rPr>
          <w:rFonts w:ascii="Times New Roman" w:hAnsi="Times New Roman"/>
        </w:rPr>
        <w:t xml:space="preserve"> durdurulması ve devamında iptali talebinden ibarettir. </w:t>
      </w:r>
    </w:p>
    <w:p w:rsidR="001F1F3F" w:rsidRPr="00EC447E" w:rsidRDefault="00296D31" w:rsidP="004624BA">
      <w:pPr>
        <w:tabs>
          <w:tab w:val="left" w:pos="5081"/>
        </w:tabs>
        <w:spacing w:line="360" w:lineRule="auto"/>
        <w:jc w:val="both"/>
        <w:rPr>
          <w:rFonts w:ascii="Times New Roman" w:hAnsi="Times New Roman" w:cs="Times New Roman"/>
        </w:rPr>
      </w:pPr>
      <w:r w:rsidRPr="00EC447E">
        <w:rPr>
          <w:rFonts w:ascii="Times New Roman" w:hAnsi="Times New Roman" w:cs="Times New Roman"/>
        </w:rPr>
        <w:tab/>
      </w:r>
    </w:p>
    <w:p w:rsidR="00DA3D0A" w:rsidRPr="00EC447E" w:rsidRDefault="00D439F7" w:rsidP="004624BA">
      <w:pPr>
        <w:spacing w:line="360" w:lineRule="auto"/>
        <w:jc w:val="both"/>
        <w:rPr>
          <w:rFonts w:ascii="Times New Roman" w:eastAsia="Times New Roman" w:hAnsi="Times New Roman" w:cs="Times New Roman"/>
        </w:rPr>
      </w:pPr>
      <w:r w:rsidRPr="00EC447E">
        <w:rPr>
          <w:rFonts w:ascii="Times New Roman" w:eastAsia="Times New Roman" w:hAnsi="Times New Roman" w:cs="Times New Roman"/>
          <w:b/>
          <w:u w:val="single"/>
        </w:rPr>
        <w:t>Ö</w:t>
      </w:r>
      <w:r w:rsidR="00DA3D0A" w:rsidRPr="00EC447E">
        <w:rPr>
          <w:rFonts w:ascii="Times New Roman" w:eastAsia="Times New Roman" w:hAnsi="Times New Roman" w:cs="Times New Roman"/>
          <w:b/>
          <w:u w:val="single"/>
        </w:rPr>
        <w:t>.TARİHİ</w:t>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t>:</w:t>
      </w:r>
      <w:r w:rsidRPr="00EC447E">
        <w:rPr>
          <w:rFonts w:ascii="Times New Roman" w:eastAsia="Times New Roman" w:hAnsi="Times New Roman" w:cs="Times New Roman"/>
        </w:rPr>
        <w:t xml:space="preserve"> </w:t>
      </w:r>
      <w:r w:rsidR="00F0373A">
        <w:rPr>
          <w:rFonts w:ascii="Times New Roman" w:eastAsia="Times New Roman" w:hAnsi="Times New Roman" w:cs="Times New Roman"/>
        </w:rPr>
        <w:t>13.01.2018</w:t>
      </w:r>
    </w:p>
    <w:p w:rsidR="00B622B1" w:rsidRDefault="00DA3D0A" w:rsidP="004624BA">
      <w:pPr>
        <w:tabs>
          <w:tab w:val="left" w:pos="709"/>
        </w:tabs>
        <w:spacing w:line="360" w:lineRule="auto"/>
        <w:jc w:val="both"/>
        <w:rPr>
          <w:rFonts w:ascii="Times New Roman" w:hAnsi="Times New Roman" w:cs="Times New Roman"/>
        </w:rPr>
      </w:pPr>
      <w:r w:rsidRPr="00EC447E">
        <w:rPr>
          <w:rFonts w:ascii="Times New Roman" w:eastAsia="Times New Roman" w:hAnsi="Times New Roman" w:cs="Times New Roman"/>
          <w:b/>
          <w:u w:val="single"/>
        </w:rPr>
        <w:t>AÇIKLAMALAR</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00E12AA4" w:rsidRPr="00EC447E">
        <w:rPr>
          <w:rFonts w:ascii="Times New Roman" w:hAnsi="Times New Roman" w:cs="Times New Roman"/>
        </w:rPr>
        <w:t xml:space="preserve"> </w:t>
      </w:r>
    </w:p>
    <w:p w:rsidR="008E3107" w:rsidRPr="008E3107" w:rsidRDefault="008E3107" w:rsidP="004624BA">
      <w:pPr>
        <w:spacing w:line="360" w:lineRule="auto"/>
        <w:jc w:val="both"/>
        <w:rPr>
          <w:rFonts w:ascii="Times New Roman" w:hAnsi="Times New Roman" w:cs="Times New Roman"/>
        </w:rPr>
      </w:pPr>
      <w:r>
        <w:rPr>
          <w:rFonts w:ascii="Times New Roman" w:eastAsia="Times New Roman" w:hAnsi="Times New Roman" w:cs="Times New Roman"/>
          <w:color w:val="000000"/>
          <w:lang w:eastAsia="tr-TR"/>
        </w:rPr>
        <w:t xml:space="preserve">         </w:t>
      </w:r>
      <w:r w:rsidRPr="008E3107">
        <w:rPr>
          <w:rFonts w:ascii="Times New Roman" w:eastAsia="Times New Roman" w:hAnsi="Times New Roman" w:cs="Times New Roman"/>
          <w:color w:val="000000"/>
          <w:lang w:eastAsia="tr-TR"/>
        </w:rPr>
        <w:t xml:space="preserve">12/10/2013 tarihli ve 28793 sayılı Resmi </w:t>
      </w:r>
      <w:proofErr w:type="spellStart"/>
      <w:r w:rsidRPr="008E3107">
        <w:rPr>
          <w:rFonts w:ascii="Times New Roman" w:eastAsia="Times New Roman" w:hAnsi="Times New Roman" w:cs="Times New Roman"/>
          <w:color w:val="000000"/>
          <w:lang w:eastAsia="tr-TR"/>
        </w:rPr>
        <w:t>Gazete’de</w:t>
      </w:r>
      <w:proofErr w:type="spellEnd"/>
      <w:r w:rsidRPr="008E3107">
        <w:rPr>
          <w:rFonts w:ascii="Times New Roman" w:eastAsia="Times New Roman" w:hAnsi="Times New Roman" w:cs="Times New Roman"/>
          <w:color w:val="000000"/>
          <w:lang w:eastAsia="tr-TR"/>
        </w:rPr>
        <w:t xml:space="preserve"> yayımlanan Milli Eğitim Bakanlığı Personelinin Görevde Yükselme, Unvan Değişikliği ve Yer Değiştirme Suretiyle Atanması Hakkında Yönetmelik’te 13.01.2018 tarih ve 30300 sayılı Resmi </w:t>
      </w:r>
      <w:proofErr w:type="spellStart"/>
      <w:r w:rsidRPr="008E3107">
        <w:rPr>
          <w:rFonts w:ascii="Times New Roman" w:eastAsia="Times New Roman" w:hAnsi="Times New Roman" w:cs="Times New Roman"/>
          <w:color w:val="000000"/>
          <w:lang w:eastAsia="tr-TR"/>
        </w:rPr>
        <w:t>Gazete’de</w:t>
      </w:r>
      <w:proofErr w:type="spellEnd"/>
      <w:r w:rsidRPr="008E3107">
        <w:rPr>
          <w:rFonts w:ascii="Times New Roman" w:eastAsia="Times New Roman" w:hAnsi="Times New Roman" w:cs="Times New Roman"/>
          <w:color w:val="000000"/>
          <w:lang w:eastAsia="tr-TR"/>
        </w:rPr>
        <w:t xml:space="preserve"> yayımlanan Milli Eğitim Bakanlığı Personelinin Görevde Yükselme, Unvan Değişikliği ve Yer Değiştirme Suretiyle Atanması Hakkında Yönetmelikte Değişiklik Yapılmasına Dair Yönetmelik </w:t>
      </w:r>
      <w:proofErr w:type="gramStart"/>
      <w:r w:rsidRPr="008E3107">
        <w:rPr>
          <w:rFonts w:ascii="Times New Roman" w:eastAsia="Times New Roman" w:hAnsi="Times New Roman" w:cs="Times New Roman"/>
          <w:color w:val="000000"/>
          <w:lang w:eastAsia="tr-TR"/>
        </w:rPr>
        <w:t>ile  değişiklik</w:t>
      </w:r>
      <w:proofErr w:type="gramEnd"/>
      <w:r w:rsidRPr="008E3107">
        <w:rPr>
          <w:rFonts w:ascii="Times New Roman" w:eastAsia="Times New Roman" w:hAnsi="Times New Roman" w:cs="Times New Roman"/>
          <w:color w:val="000000"/>
          <w:lang w:eastAsia="tr-TR"/>
        </w:rPr>
        <w:t xml:space="preserve"> yapılmıştır.</w:t>
      </w:r>
    </w:p>
    <w:p w:rsidR="00AB2C29" w:rsidRDefault="00B622B1" w:rsidP="004624BA">
      <w:pPr>
        <w:spacing w:line="360" w:lineRule="auto"/>
        <w:jc w:val="both"/>
        <w:rPr>
          <w:rFonts w:ascii="Times New Roman" w:hAnsi="Times New Roman" w:cs="Times New Roman"/>
          <w:b/>
        </w:rPr>
      </w:pPr>
      <w:r>
        <w:rPr>
          <w:rFonts w:ascii="Times New Roman" w:hAnsi="Times New Roman" w:cs="Times New Roman"/>
        </w:rPr>
        <w:t xml:space="preserve">             </w:t>
      </w:r>
      <w:r w:rsidR="008E3107">
        <w:rPr>
          <w:rFonts w:ascii="Times New Roman" w:hAnsi="Times New Roman" w:cs="Times New Roman"/>
        </w:rPr>
        <w:t>13.</w:t>
      </w:r>
      <w:r w:rsidR="000E41AB">
        <w:rPr>
          <w:rFonts w:ascii="Times New Roman" w:hAnsi="Times New Roman" w:cs="Times New Roman"/>
        </w:rPr>
        <w:t>01</w:t>
      </w:r>
      <w:r w:rsidR="008E3107">
        <w:rPr>
          <w:rFonts w:ascii="Times New Roman" w:hAnsi="Times New Roman" w:cs="Times New Roman"/>
        </w:rPr>
        <w:t xml:space="preserve">.2018 tarih ve 30300 sayılı Resmi </w:t>
      </w:r>
      <w:proofErr w:type="spellStart"/>
      <w:r w:rsidR="008E3107">
        <w:rPr>
          <w:rFonts w:ascii="Times New Roman" w:hAnsi="Times New Roman" w:cs="Times New Roman"/>
        </w:rPr>
        <w:t>Gazete’de</w:t>
      </w:r>
      <w:proofErr w:type="spellEnd"/>
      <w:r w:rsidR="008E3107">
        <w:rPr>
          <w:rFonts w:ascii="Times New Roman" w:hAnsi="Times New Roman" w:cs="Times New Roman"/>
        </w:rPr>
        <w:t xml:space="preserve"> yayımlanan Milli Eğitim Bakanlığı Personelinin Görevde Yükselme, Unvan Değişikliği ve Yer Değiştirme Suretiyle Atanması Hakkında Yönetmelikte Değişiklik Yapılmasına Dair Yönetmeliğin;</w:t>
      </w:r>
    </w:p>
    <w:p w:rsidR="008E3107" w:rsidRPr="008E3107" w:rsidRDefault="00B15662" w:rsidP="004624BA">
      <w:pPr>
        <w:spacing w:line="360" w:lineRule="auto"/>
        <w:jc w:val="both"/>
        <w:rPr>
          <w:rFonts w:ascii="Times New Roman" w:eastAsia="Times New Roman" w:hAnsi="Times New Roman" w:cs="Times New Roman"/>
          <w:color w:val="000000"/>
          <w:lang w:eastAsia="tr-TR"/>
        </w:rPr>
      </w:pPr>
      <w:r>
        <w:rPr>
          <w:rFonts w:ascii="Times New Roman" w:hAnsi="Times New Roman" w:cs="Times New Roman"/>
          <w:b/>
        </w:rPr>
        <w:t xml:space="preserve">             1) </w:t>
      </w:r>
      <w:r w:rsidRPr="00F559EE">
        <w:rPr>
          <w:rFonts w:ascii="Times New Roman" w:hAnsi="Times New Roman" w:cs="Times New Roman"/>
        </w:rPr>
        <w:t xml:space="preserve">1.Maddesiyle, </w:t>
      </w:r>
      <w:r w:rsidR="008E3107" w:rsidRPr="008E3107">
        <w:rPr>
          <w:rFonts w:ascii="Times New Roman" w:eastAsia="Times New Roman" w:hAnsi="Times New Roman" w:cs="Times New Roman"/>
          <w:color w:val="000000"/>
          <w:lang w:eastAsia="tr-TR"/>
        </w:rPr>
        <w:t xml:space="preserve">12/10/2013 tarihli ve 28793 sayılı Resmi </w:t>
      </w:r>
      <w:proofErr w:type="spellStart"/>
      <w:r w:rsidR="008E3107" w:rsidRPr="008E3107">
        <w:rPr>
          <w:rFonts w:ascii="Times New Roman" w:eastAsia="Times New Roman" w:hAnsi="Times New Roman" w:cs="Times New Roman"/>
          <w:color w:val="000000"/>
          <w:lang w:eastAsia="tr-TR"/>
        </w:rPr>
        <w:t>Gazete'de</w:t>
      </w:r>
      <w:proofErr w:type="spellEnd"/>
      <w:r w:rsidR="008E3107" w:rsidRPr="008E3107">
        <w:rPr>
          <w:rFonts w:ascii="Times New Roman" w:eastAsia="Times New Roman" w:hAnsi="Times New Roman" w:cs="Times New Roman"/>
          <w:color w:val="000000"/>
          <w:lang w:eastAsia="tr-TR"/>
        </w:rPr>
        <w:t xml:space="preserve"> yayımlanan Milli Eğitim Bakanlığı Personelinin Görevde Yükselme, Unvan Değişikliği ve Yer Değiştirme Suretiyle Atanması Hakkında Yönetmeliğin 4 üncü maddesinin birinci fıkrasının (f) ve (j) bentleri</w:t>
      </w:r>
      <w:r w:rsidR="008E3107">
        <w:rPr>
          <w:rFonts w:ascii="Times New Roman" w:eastAsia="Times New Roman" w:hAnsi="Times New Roman" w:cs="Times New Roman"/>
          <w:color w:val="000000"/>
          <w:lang w:eastAsia="tr-TR"/>
        </w:rPr>
        <w:t>,</w:t>
      </w:r>
      <w:r w:rsidR="008E3107" w:rsidRPr="008E3107">
        <w:rPr>
          <w:rFonts w:ascii="Times New Roman" w:eastAsia="Times New Roman" w:hAnsi="Times New Roman" w:cs="Times New Roman"/>
          <w:color w:val="000000"/>
          <w:lang w:eastAsia="tr-TR"/>
        </w:rPr>
        <w:t xml:space="preserve"> </w:t>
      </w:r>
    </w:p>
    <w:p w:rsidR="008E3107" w:rsidRPr="008E3107" w:rsidRDefault="008E3107" w:rsidP="004624BA">
      <w:pPr>
        <w:spacing w:line="360" w:lineRule="auto"/>
        <w:jc w:val="both"/>
        <w:rPr>
          <w:rFonts w:ascii="Times New Roman" w:eastAsiaTheme="minorHAnsi" w:hAnsi="Times New Roman" w:cs="Times New Roman"/>
          <w:color w:val="000000"/>
        </w:rPr>
      </w:pPr>
      <w:r w:rsidRPr="008E3107">
        <w:rPr>
          <w:rFonts w:ascii="Times New Roman" w:eastAsiaTheme="minorHAnsi" w:hAnsi="Times New Roman" w:cs="Times New Roman"/>
          <w:color w:val="000000"/>
        </w:rPr>
        <w:lastRenderedPageBreak/>
        <w:t>"f) Görevde yükselme sınavı: Bu Yönetmelik hükümlerine göre görevde yükselme suretiyle atanacakların belirlenmesi amacıyla yapılan yazılı ve sözlü sınavı,"</w:t>
      </w:r>
    </w:p>
    <w:p w:rsidR="00B15662" w:rsidRDefault="008E3107" w:rsidP="004624BA">
      <w:pPr>
        <w:spacing w:line="360" w:lineRule="auto"/>
        <w:jc w:val="both"/>
        <w:rPr>
          <w:rFonts w:ascii="Times New Roman" w:hAnsi="Times New Roman" w:cs="Times New Roman"/>
        </w:rPr>
      </w:pPr>
      <w:r w:rsidRPr="008E3107">
        <w:rPr>
          <w:rFonts w:ascii="Times New Roman" w:eastAsiaTheme="minorHAnsi" w:hAnsi="Times New Roman" w:cs="Times New Roman"/>
          <w:color w:val="000000"/>
        </w:rPr>
        <w:t>"j) Unvan değişikliği sınavı: Bu Yönetmelik hükümlerine göre unvan değişikliği suretiyle atanacakların belirlenmesi amacıyla yapılan yazılı ve sözlü sınavı,"</w:t>
      </w:r>
      <w:r w:rsidR="00B15662">
        <w:rPr>
          <w:rFonts w:ascii="Times New Roman" w:hAnsi="Times New Roman" w:cs="Times New Roman"/>
          <w:b/>
        </w:rPr>
        <w:t xml:space="preserve"> </w:t>
      </w:r>
      <w:r w:rsidR="003D43EA">
        <w:rPr>
          <w:rFonts w:ascii="Times New Roman" w:hAnsi="Times New Roman" w:cs="Times New Roman"/>
        </w:rPr>
        <w:t>şeklinde değiştirilmiştir.</w:t>
      </w:r>
    </w:p>
    <w:p w:rsidR="008E3107" w:rsidRDefault="003D43EA" w:rsidP="004624BA">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Değişiklikten önce ise</w:t>
      </w:r>
      <w:r w:rsidR="008E3107">
        <w:rPr>
          <w:rFonts w:ascii="Times New Roman" w:hAnsi="Times New Roman" w:cs="Times New Roman"/>
        </w:rPr>
        <w:t xml:space="preserve"> görevde yükselme sınavı; </w:t>
      </w:r>
      <w:r w:rsidR="009D0B50" w:rsidRPr="009D0B50">
        <w:rPr>
          <w:rFonts w:ascii="Times New Roman" w:hAnsi="Times New Roman" w:cs="Times New Roman"/>
          <w:i/>
        </w:rPr>
        <w:t>“</w:t>
      </w:r>
      <w:r w:rsidR="002C7175" w:rsidRPr="009D0B50">
        <w:rPr>
          <w:rFonts w:ascii="Times New Roman" w:hAnsi="Times New Roman" w:cs="Times New Roman"/>
          <w:i/>
        </w:rPr>
        <w:t>B</w:t>
      </w:r>
      <w:r w:rsidR="008E3107" w:rsidRPr="009D0B50">
        <w:rPr>
          <w:rFonts w:ascii="Times New Roman" w:hAnsi="Times New Roman" w:cs="Times New Roman"/>
          <w:i/>
          <w:color w:val="000000"/>
        </w:rPr>
        <w:t>u Yönetmelik hükümlerine göre şube müdürü ve aynı düzeydeki diğer görevlere görevde yükselme suretiyle atanacakların belirlenmesi amacıyla yapılan yazılı ve sözlü sınavı; diğer görevlere görevde yükselme suretiyle atanacakların belirlenmesi amacıyla yapılan yazılı sınavı, ifade eder</w:t>
      </w:r>
      <w:r w:rsidR="009D0B50">
        <w:rPr>
          <w:rFonts w:ascii="Times New Roman" w:hAnsi="Times New Roman" w:cs="Times New Roman"/>
          <w:color w:val="000000"/>
        </w:rPr>
        <w:t xml:space="preserve">” </w:t>
      </w:r>
      <w:r w:rsidR="008E3107">
        <w:rPr>
          <w:rFonts w:ascii="Times New Roman" w:hAnsi="Times New Roman" w:cs="Times New Roman"/>
          <w:color w:val="000000"/>
        </w:rPr>
        <w:t>şeklinde tanımlanmışken, dav</w:t>
      </w:r>
      <w:r w:rsidR="008E3107">
        <w:rPr>
          <w:rFonts w:ascii="Times New Roman" w:hAnsi="Times New Roman" w:cs="Times New Roman"/>
        </w:rPr>
        <w:t xml:space="preserve">a konusu değişiklik ile görevde yükselme suretiyle atanacakların tamamı için yazılı sınavın yanında sözlü sınava katılma zorunluluğu da getirilmiştir. </w:t>
      </w:r>
      <w:proofErr w:type="gramEnd"/>
    </w:p>
    <w:p w:rsidR="003D43EA" w:rsidRDefault="002C7175" w:rsidP="004624BA">
      <w:pPr>
        <w:spacing w:line="360" w:lineRule="auto"/>
        <w:jc w:val="both"/>
        <w:rPr>
          <w:rFonts w:ascii="Times New Roman" w:hAnsi="Times New Roman" w:cs="Times New Roman"/>
        </w:rPr>
      </w:pPr>
      <w:r>
        <w:rPr>
          <w:rFonts w:ascii="Times New Roman" w:hAnsi="Times New Roman" w:cs="Times New Roman"/>
        </w:rPr>
        <w:t xml:space="preserve">            Değişiklikten önce unvan değişikliği sınavı; </w:t>
      </w:r>
      <w:r w:rsidRPr="008E3107">
        <w:rPr>
          <w:rFonts w:ascii="Times New Roman" w:eastAsiaTheme="minorHAnsi" w:hAnsi="Times New Roman" w:cs="Times New Roman"/>
          <w:color w:val="000000"/>
        </w:rPr>
        <w:t>Bu Yönetmelik hükümlerine göre unvan değişikliği suretiyle atanacakların belirlenmesi amacıyla yapılan yazılı</w:t>
      </w:r>
      <w:r>
        <w:rPr>
          <w:rFonts w:ascii="Times New Roman" w:eastAsiaTheme="minorHAnsi" w:hAnsi="Times New Roman" w:cs="Times New Roman"/>
          <w:color w:val="000000"/>
        </w:rPr>
        <w:t xml:space="preserve"> </w:t>
      </w:r>
      <w:r w:rsidR="003D43EA">
        <w:rPr>
          <w:rFonts w:ascii="Times New Roman" w:hAnsi="Times New Roman" w:cs="Times New Roman"/>
        </w:rPr>
        <w:t xml:space="preserve">sınavı ifade eder, şeklinde tanımlanmışken, ilgili değişiklikle birlikte unvan değişikliği sınavı için yazılı sınav şartına “sözlü sınav” ibaresi de eklenmiştir.  </w:t>
      </w:r>
    </w:p>
    <w:p w:rsidR="003D43EA" w:rsidRDefault="003D43EA" w:rsidP="004624BA">
      <w:pPr>
        <w:spacing w:line="360" w:lineRule="auto"/>
        <w:ind w:firstLine="708"/>
        <w:jc w:val="both"/>
        <w:rPr>
          <w:rFonts w:ascii="Times New Roman" w:hAnsi="Times New Roman" w:cs="Times New Roman"/>
        </w:rPr>
      </w:pPr>
      <w:r w:rsidRPr="003D43EA">
        <w:rPr>
          <w:rFonts w:ascii="Times New Roman" w:hAnsi="Times New Roman" w:cs="Times New Roman"/>
        </w:rPr>
        <w:t xml:space="preserve">Bilindiği üzere, sözlü sınav uygulaması denetimi neredeyse imkânsız olan ve uygulamada birçok haksızlığı beraberinde getiren objektiflikten en uzak sınav şeklidir. Denetimi zor olan ve tamamen kişiye özel uygulamalar yapılan sözlü sınavların ne denli objektiflikten uzak olduğu, yıllardır sözlü sınavların iptali için açılan bireysel ve genel davalardan ve sonuçlarından anlaşılabilmektedir. </w:t>
      </w:r>
      <w:r>
        <w:rPr>
          <w:rFonts w:ascii="Times New Roman" w:hAnsi="Times New Roman" w:cs="Times New Roman"/>
        </w:rPr>
        <w:t>Y</w:t>
      </w:r>
      <w:r w:rsidRPr="003D43EA">
        <w:rPr>
          <w:rFonts w:ascii="Times New Roman" w:hAnsi="Times New Roman" w:cs="Times New Roman"/>
        </w:rPr>
        <w:t xml:space="preserve">apılan yazılı sınavların büyük bir çoğunluğunda dahi hatalı sorular sebebi ile sınav iptalleri yaşanırken, sözlü sınavlarda ne gibi hukuki sorunların yaşanacağını kestirmek zor değildir. Sözlü sınav uygulaması nesnel olmadığı gibi hem maddi olarak uygulaması neredeyse imkânsız, hem de her türlü </w:t>
      </w:r>
      <w:r>
        <w:rPr>
          <w:rFonts w:ascii="Times New Roman" w:hAnsi="Times New Roman" w:cs="Times New Roman"/>
        </w:rPr>
        <w:t>adam</w:t>
      </w:r>
      <w:r w:rsidRPr="003D43EA">
        <w:rPr>
          <w:rFonts w:ascii="Times New Roman" w:hAnsi="Times New Roman" w:cs="Times New Roman"/>
          <w:b/>
          <w:color w:val="FF0000"/>
        </w:rPr>
        <w:t xml:space="preserve"> </w:t>
      </w:r>
      <w:r w:rsidRPr="003D43EA">
        <w:rPr>
          <w:rFonts w:ascii="Times New Roman" w:hAnsi="Times New Roman" w:cs="Times New Roman"/>
        </w:rPr>
        <w:t xml:space="preserve">kayırmacılığa açıktır. Öznel değerlendirmeye son derece elverişli olan sözlü sınavlarda idareye sınırsız bir takdir yetkisi tanınmaktadır. </w:t>
      </w:r>
    </w:p>
    <w:p w:rsidR="003914DA" w:rsidRPr="00C600D7" w:rsidRDefault="003914DA" w:rsidP="004624BA">
      <w:pPr>
        <w:spacing w:line="360" w:lineRule="auto"/>
        <w:ind w:firstLine="708"/>
        <w:jc w:val="both"/>
        <w:rPr>
          <w:rFonts w:ascii="Times New Roman" w:eastAsia="Calibri" w:hAnsi="Times New Roman" w:cs="Times New Roman"/>
          <w:bCs/>
        </w:rPr>
      </w:pPr>
      <w:r w:rsidRPr="00C600D7">
        <w:rPr>
          <w:rFonts w:ascii="Times New Roman" w:eastAsia="Calibri" w:hAnsi="Times New Roman" w:cs="Times New Roman"/>
        </w:rPr>
        <w:t xml:space="preserve">Yerleşik içtihatlar bağlamında atamalar gerçekleştirilirken </w:t>
      </w:r>
      <w:r w:rsidRPr="00C600D7">
        <w:rPr>
          <w:rFonts w:ascii="Times New Roman" w:eastAsia="Calibri" w:hAnsi="Times New Roman" w:cs="Times New Roman"/>
          <w:b/>
        </w:rPr>
        <w:t>kariyer ve liyakat ilkelerinin uygulanması, kamu görevlilerinin görevde yükselmelerinde, bütün kamu görevlilerine eşit imkânların verilmesi, kamu yararı ve hizmet gerekleri ilkeleri</w:t>
      </w:r>
      <w:r w:rsidRPr="00C600D7">
        <w:rPr>
          <w:rFonts w:ascii="Times New Roman" w:eastAsia="Calibri" w:hAnsi="Times New Roman" w:cs="Times New Roman"/>
        </w:rPr>
        <w:t xml:space="preserve"> gözetilmelidir. Kariyer ve liyakat ilkeleri 657 sayılı Devlet Memurları Kanununun temel ilkeleri olarak benimsenmiştir. Bilindiği gibi, </w:t>
      </w:r>
      <w:r w:rsidRPr="00C600D7">
        <w:rPr>
          <w:rFonts w:ascii="Times New Roman" w:eastAsia="Calibri" w:hAnsi="Times New Roman" w:cs="Times New Roman"/>
          <w:b/>
        </w:rPr>
        <w:t>Kariyer</w:t>
      </w:r>
      <w:r w:rsidRPr="00C600D7">
        <w:rPr>
          <w:rFonts w:ascii="Times New Roman" w:eastAsia="Calibri" w:hAnsi="Times New Roman" w:cs="Times New Roman"/>
        </w:rPr>
        <w:t>; 657</w:t>
      </w:r>
      <w:r w:rsidRPr="00C600D7">
        <w:rPr>
          <w:rFonts w:ascii="Times New Roman" w:eastAsia="Calibri" w:hAnsi="Times New Roman" w:cs="Times New Roman"/>
          <w:bCs/>
        </w:rPr>
        <w:t xml:space="preserve"> Sayılı Kanun’un ifadesi ile kamu çalışanlarına, yaptıkları hizmetler için lüzumlu bilgilere ve yetişme şartlarına uygun şekilde, sınıfları içinde en yüksek derecelere kadar ilerleme imkânının sağlanması anlamına gelir. Kariyer ilkesi ile benimsenen temel prensip; kişisel veya siyasi çıkarların meslekte ilerlemedeki olası olumsuzlukları</w:t>
      </w:r>
      <w:r>
        <w:rPr>
          <w:rFonts w:ascii="Times New Roman" w:eastAsia="Calibri" w:hAnsi="Times New Roman" w:cs="Times New Roman"/>
          <w:bCs/>
        </w:rPr>
        <w:t>nı</w:t>
      </w:r>
      <w:r w:rsidRPr="00C600D7">
        <w:rPr>
          <w:rFonts w:ascii="Times New Roman" w:eastAsia="Calibri" w:hAnsi="Times New Roman" w:cs="Times New Roman"/>
          <w:bCs/>
        </w:rPr>
        <w:t xml:space="preserve"> önlemektir. Bu ilke sayesinde kamu çalışanlarımızın; bilgi, tecrübe ve yeteneği dışında meslekte ilerlemek yolunda herhangi bir haksızlıkla karşılaşmasının önüne </w:t>
      </w:r>
      <w:r w:rsidRPr="00C600D7">
        <w:rPr>
          <w:rFonts w:ascii="Times New Roman" w:eastAsia="Calibri" w:hAnsi="Times New Roman" w:cs="Times New Roman"/>
          <w:bCs/>
        </w:rPr>
        <w:lastRenderedPageBreak/>
        <w:t xml:space="preserve">geçilmesi gereklidir. </w:t>
      </w:r>
      <w:r w:rsidRPr="00C600D7">
        <w:rPr>
          <w:rFonts w:ascii="Times New Roman" w:eastAsia="Calibri" w:hAnsi="Times New Roman" w:cs="Times New Roman"/>
          <w:iCs/>
        </w:rPr>
        <w:t xml:space="preserve">Diğer taraftan </w:t>
      </w:r>
      <w:r w:rsidRPr="00C600D7">
        <w:rPr>
          <w:rFonts w:ascii="Times New Roman" w:eastAsia="Calibri" w:hAnsi="Times New Roman" w:cs="Times New Roman"/>
          <w:b/>
          <w:iCs/>
        </w:rPr>
        <w:t>Liyakat</w:t>
      </w:r>
      <w:r w:rsidRPr="00C600D7">
        <w:rPr>
          <w:rFonts w:ascii="Times New Roman" w:eastAsia="Calibri" w:hAnsi="Times New Roman" w:cs="Times New Roman"/>
          <w:iCs/>
        </w:rPr>
        <w:t xml:space="preserve"> ilkesi, diğer bir deyişle y</w:t>
      </w:r>
      <w:r w:rsidRPr="00C600D7">
        <w:rPr>
          <w:rFonts w:ascii="Times New Roman" w:eastAsia="Calibri" w:hAnsi="Times New Roman" w:cs="Times New Roman"/>
        </w:rPr>
        <w:t xml:space="preserve">eterlilik ise; kamu çalışanlarının hizmete giriş ve ilerleyişlerinde yeteneklerinin ve başarılarının temel alınmasını ifade etmektedir. Bu ilke, söz konusu hizmet için en ehil, en nitelikli, en başarılı kim ise, hizmetin ifasına yönelik tercihte ilk olarak onun öne çıkarılmasını sağlamaktadır. Kamu çalışanları, bir takım çevrelere </w:t>
      </w:r>
      <w:r>
        <w:rPr>
          <w:rFonts w:ascii="Times New Roman" w:eastAsia="Calibri" w:hAnsi="Times New Roman" w:cs="Times New Roman"/>
        </w:rPr>
        <w:t xml:space="preserve">olan yakınlıklarına göre </w:t>
      </w:r>
      <w:r w:rsidRPr="00C600D7">
        <w:rPr>
          <w:rFonts w:ascii="Times New Roman" w:eastAsia="Calibri" w:hAnsi="Times New Roman" w:cs="Times New Roman"/>
        </w:rPr>
        <w:t>değil yeteneğine ve başarısına göre görevlere atanmalı ve görevlerinde ilerlemelidirler. Liyakat ilkesi; her türlü ayrımcılığı ve kayırıcılığı reddeder niteliktedir.</w:t>
      </w:r>
      <w:r w:rsidRPr="00C600D7">
        <w:rPr>
          <w:rFonts w:ascii="Times New Roman" w:eastAsia="Calibri" w:hAnsi="Times New Roman" w:cs="Times New Roman"/>
          <w:bCs/>
        </w:rPr>
        <w:t xml:space="preserve"> </w:t>
      </w:r>
    </w:p>
    <w:p w:rsidR="003914DA" w:rsidRPr="003D43EA" w:rsidRDefault="003914DA" w:rsidP="004624BA">
      <w:pPr>
        <w:spacing w:line="360" w:lineRule="auto"/>
        <w:ind w:firstLine="708"/>
        <w:jc w:val="both"/>
        <w:rPr>
          <w:rFonts w:ascii="Times New Roman" w:hAnsi="Times New Roman" w:cs="Times New Roman"/>
        </w:rPr>
      </w:pPr>
      <w:r w:rsidRPr="00C600D7">
        <w:rPr>
          <w:rFonts w:ascii="Times New Roman" w:eastAsia="Calibri" w:hAnsi="Times New Roman" w:cs="Times New Roman"/>
        </w:rPr>
        <w:t xml:space="preserve">Denetimi zor olan ve tamamen kişiye özel uygulamalar yapılan sözlü sınavların ne denli objektiflikten uzak olduğu, yıllardır sözlü sınavların iptali için açılan bireysel ve genel davalardan anlaşılabilmektedir. 657 sayılı yasanın 3 üncü maddesinde, temel ilkeler belirlenmiş ve bunlar arasında yer alan liyakat ilkesi </w:t>
      </w:r>
      <w:r w:rsidRPr="00C600D7">
        <w:rPr>
          <w:rFonts w:ascii="Times New Roman" w:eastAsia="Calibri" w:hAnsi="Times New Roman" w:cs="Times New Roman"/>
          <w:b/>
          <w:bCs/>
        </w:rPr>
        <w:t xml:space="preserve">"devlet kamu hizmetleri görevlerine girmeyi, sınıflar içinde ilerleme ve yükselmeyi, görevin sona erdirilmesini liyakat sistemine dayandırmak ve bu sistemin eşit </w:t>
      </w:r>
      <w:proofErr w:type="gramStart"/>
      <w:r w:rsidRPr="00C600D7">
        <w:rPr>
          <w:rFonts w:ascii="Times New Roman" w:eastAsia="Calibri" w:hAnsi="Times New Roman" w:cs="Times New Roman"/>
          <w:b/>
          <w:bCs/>
        </w:rPr>
        <w:t>imkanlarla</w:t>
      </w:r>
      <w:proofErr w:type="gramEnd"/>
      <w:r w:rsidRPr="00C600D7">
        <w:rPr>
          <w:rFonts w:ascii="Times New Roman" w:eastAsia="Calibri" w:hAnsi="Times New Roman" w:cs="Times New Roman"/>
          <w:b/>
          <w:bCs/>
        </w:rPr>
        <w:t xml:space="preserve"> uygulanmasında devlet memurlarını güvenliğe sahip kılmaktır"</w:t>
      </w:r>
      <w:r w:rsidRPr="00C600D7">
        <w:rPr>
          <w:rFonts w:ascii="Times New Roman" w:eastAsia="Calibri" w:hAnsi="Times New Roman" w:cs="Times New Roman"/>
          <w:b/>
        </w:rPr>
        <w:t xml:space="preserve"> </w:t>
      </w:r>
      <w:r w:rsidRPr="00C600D7">
        <w:rPr>
          <w:rFonts w:ascii="Times New Roman" w:eastAsia="Calibri" w:hAnsi="Times New Roman" w:cs="Times New Roman"/>
        </w:rPr>
        <w:t>biçiminde tanımlanmıştır. 657 Sayılı kanunun temel ilkesi olarak kabul edilen bu hükümle, kamu görevlilerinin görevde yükselmelerinin hangi esaslara göre gerçekleşeceğinin esasları net bir şekilde ortaya konulmuştur. Bu hükme göre;  görevde yükselme ilerleme; liyakat ilkesine göre, eşit şartlar sağlanarak gerçekleştirilecek ve bunlar gerçekleştirilirken hak kaybına uğramamak adına güvenlikleri yine yönetmelik hükümleri ile sağlanacaktır. Kanunun bu hükmüne rağmen, davalı idare; bu ilkenin tamamen dışına çıkmıştır.</w:t>
      </w:r>
    </w:p>
    <w:p w:rsidR="003D43EA" w:rsidRPr="003D43EA" w:rsidRDefault="003D43EA" w:rsidP="004624BA">
      <w:pPr>
        <w:spacing w:line="360" w:lineRule="auto"/>
        <w:ind w:firstLine="708"/>
        <w:jc w:val="both"/>
        <w:rPr>
          <w:rFonts w:ascii="Times New Roman" w:hAnsi="Times New Roman" w:cs="Times New Roman"/>
        </w:rPr>
      </w:pPr>
      <w:r w:rsidRPr="003D43EA">
        <w:rPr>
          <w:rFonts w:ascii="Times New Roman" w:hAnsi="Times New Roman" w:cs="Times New Roman"/>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3D43EA" w:rsidRPr="003D43EA" w:rsidRDefault="003D43EA" w:rsidP="004624BA">
      <w:pPr>
        <w:spacing w:line="360" w:lineRule="auto"/>
        <w:ind w:firstLine="708"/>
        <w:jc w:val="both"/>
        <w:rPr>
          <w:rFonts w:ascii="Times New Roman" w:hAnsi="Times New Roman" w:cs="Times New Roman"/>
        </w:rPr>
      </w:pPr>
      <w:r w:rsidRPr="003D43EA">
        <w:rPr>
          <w:rFonts w:ascii="Times New Roman" w:hAnsi="Times New Roman" w:cs="Times New Roman"/>
        </w:rPr>
        <w:t>Anayasa'nın 10. maddesinde yer verilen eşitlik ilkesi ile “Herkes, dil, ırk, renk, cinsiyet, siyasi düşünce, felsefi inanç, din, mezhep ve benzeri sebeplerle ayırım gözetilmeksizin kanun önünde eşittir.” kuralına yer verilmiştir.</w:t>
      </w:r>
    </w:p>
    <w:p w:rsidR="003D43EA" w:rsidRPr="003D43EA" w:rsidRDefault="003D43EA" w:rsidP="004624BA">
      <w:pPr>
        <w:spacing w:line="360" w:lineRule="auto"/>
        <w:ind w:firstLine="708"/>
        <w:jc w:val="both"/>
        <w:rPr>
          <w:rFonts w:ascii="Times New Roman" w:hAnsi="Times New Roman" w:cs="Times New Roman"/>
        </w:rPr>
      </w:pPr>
      <w:r w:rsidRPr="003D43EA">
        <w:rPr>
          <w:rFonts w:ascii="Times New Roman" w:hAnsi="Times New Roman" w:cs="Times New Roman"/>
        </w:rPr>
        <w:t xml:space="preserve">Anayasa'nın hak arama hürriyetini düzenleyen 36. maddesinin birinci fıkrasında, "Herkes, meşru vasıta ve yollardan faydalanmak suretiyle yargı mercileri önünde davacı veya davalı olarak iddia ve savunma ile adil yargılanma hakkına sahiptir." denilmiştir. </w:t>
      </w:r>
    </w:p>
    <w:p w:rsidR="003D43EA" w:rsidRDefault="003D43EA" w:rsidP="004624BA">
      <w:pPr>
        <w:spacing w:line="360" w:lineRule="auto"/>
        <w:ind w:firstLine="708"/>
        <w:jc w:val="both"/>
        <w:rPr>
          <w:rFonts w:ascii="Times New Roman" w:hAnsi="Times New Roman" w:cs="Times New Roman"/>
        </w:rPr>
      </w:pPr>
      <w:proofErr w:type="gramStart"/>
      <w:r>
        <w:rPr>
          <w:rFonts w:ascii="Times New Roman" w:hAnsi="Times New Roman" w:cs="Times New Roman"/>
        </w:rPr>
        <w:t>D</w:t>
      </w:r>
      <w:r w:rsidRPr="003D43EA">
        <w:rPr>
          <w:rFonts w:ascii="Times New Roman" w:hAnsi="Times New Roman" w:cs="Times New Roman"/>
        </w:rPr>
        <w:t>ava konusu edilen</w:t>
      </w:r>
      <w:r w:rsidR="004277D3">
        <w:rPr>
          <w:rFonts w:ascii="Times New Roman" w:hAnsi="Times New Roman" w:cs="Times New Roman"/>
        </w:rPr>
        <w:t>,</w:t>
      </w:r>
      <w:r w:rsidRPr="003D43EA">
        <w:rPr>
          <w:rFonts w:ascii="Times New Roman" w:hAnsi="Times New Roman" w:cs="Times New Roman"/>
        </w:rPr>
        <w:t xml:space="preserve"> </w:t>
      </w:r>
      <w:r w:rsidR="002C7175" w:rsidRPr="00F559EE">
        <w:rPr>
          <w:rFonts w:ascii="Times New Roman" w:hAnsi="Times New Roman" w:cs="Times New Roman"/>
        </w:rPr>
        <w:t xml:space="preserve">1.Maddesiyle, </w:t>
      </w:r>
      <w:r w:rsidR="002C7175">
        <w:rPr>
          <w:rFonts w:ascii="Times New Roman" w:hAnsi="Times New Roman" w:cs="Times New Roman"/>
        </w:rPr>
        <w:t>12.10.2013</w:t>
      </w:r>
      <w:r w:rsidR="002C7175" w:rsidRPr="00F559EE">
        <w:rPr>
          <w:rFonts w:ascii="Times New Roman" w:hAnsi="Times New Roman" w:cs="Times New Roman"/>
        </w:rPr>
        <w:t xml:space="preserve"> tarihli ve 28</w:t>
      </w:r>
      <w:r w:rsidR="002C7175">
        <w:rPr>
          <w:rFonts w:ascii="Times New Roman" w:hAnsi="Times New Roman" w:cs="Times New Roman"/>
        </w:rPr>
        <w:t>793</w:t>
      </w:r>
      <w:r w:rsidR="002C7175" w:rsidRPr="00F559EE">
        <w:rPr>
          <w:rFonts w:ascii="Times New Roman" w:hAnsi="Times New Roman" w:cs="Times New Roman"/>
        </w:rPr>
        <w:t xml:space="preserve"> sayılı Resmi </w:t>
      </w:r>
      <w:proofErr w:type="spellStart"/>
      <w:r w:rsidR="002C7175" w:rsidRPr="00F559EE">
        <w:rPr>
          <w:rFonts w:ascii="Times New Roman" w:hAnsi="Times New Roman" w:cs="Times New Roman"/>
        </w:rPr>
        <w:t>Gazete’de</w:t>
      </w:r>
      <w:proofErr w:type="spellEnd"/>
      <w:r w:rsidR="002C7175" w:rsidRPr="00F559EE">
        <w:rPr>
          <w:rFonts w:ascii="Times New Roman" w:hAnsi="Times New Roman" w:cs="Times New Roman"/>
        </w:rPr>
        <w:t xml:space="preserve"> yayımlanarak yürürlüğe giren </w:t>
      </w:r>
      <w:r w:rsidR="002C7175">
        <w:rPr>
          <w:rFonts w:ascii="Times New Roman" w:hAnsi="Times New Roman" w:cs="Times New Roman"/>
        </w:rPr>
        <w:t xml:space="preserve">Milli Eğitim bakanlığı Personelinin Görevde Yükselme, Unvan Değişikliği ve Yer Değiştirme Suretiyle Atanması hakkında Yönetmeliğin; 4. Maddesinin 1. Fıkrasının (f) bendinde yer alan “ve sözlü” ibaresi ile  (j) </w:t>
      </w:r>
      <w:r w:rsidR="002C7175" w:rsidRPr="00F559EE">
        <w:rPr>
          <w:rFonts w:ascii="Times New Roman" w:hAnsi="Times New Roman" w:cs="Times New Roman"/>
        </w:rPr>
        <w:t>bendine eklen</w:t>
      </w:r>
      <w:r w:rsidR="002C7175">
        <w:rPr>
          <w:rFonts w:ascii="Times New Roman" w:hAnsi="Times New Roman" w:cs="Times New Roman"/>
        </w:rPr>
        <w:t>en “ve sözlü sınavı” ibareleri,</w:t>
      </w:r>
      <w:r w:rsidRPr="003D43EA">
        <w:rPr>
          <w:rFonts w:ascii="Times New Roman" w:hAnsi="Times New Roman" w:cs="Times New Roman"/>
        </w:rPr>
        <w:t xml:space="preserve"> yukarıda yer alan anayasa hükümlerine aykırı olduğundan iptali gerekmektedir.</w:t>
      </w:r>
      <w:proofErr w:type="gramEnd"/>
    </w:p>
    <w:p w:rsidR="002C7175" w:rsidRDefault="002C7175" w:rsidP="004624BA">
      <w:pPr>
        <w:pStyle w:val="NormalWeb"/>
        <w:shd w:val="clear" w:color="auto" w:fill="FFFFFF"/>
        <w:spacing w:after="0" w:afterAutospacing="0" w:line="360" w:lineRule="auto"/>
        <w:jc w:val="both"/>
        <w:rPr>
          <w:i/>
          <w:color w:val="000000"/>
          <w:shd w:val="clear" w:color="auto" w:fill="FFFFFF"/>
        </w:rPr>
      </w:pPr>
      <w:r>
        <w:rPr>
          <w:b/>
        </w:rPr>
        <w:lastRenderedPageBreak/>
        <w:t xml:space="preserve">          </w:t>
      </w:r>
      <w:r w:rsidR="00972EC3">
        <w:rPr>
          <w:b/>
        </w:rPr>
        <w:t xml:space="preserve">2) </w:t>
      </w:r>
      <w:r w:rsidRPr="002C7175">
        <w:t>5</w:t>
      </w:r>
      <w:r w:rsidR="00972EC3">
        <w:t xml:space="preserve">. Maddesiyle, </w:t>
      </w:r>
      <w:r w:rsidRPr="002C7175">
        <w:rPr>
          <w:color w:val="000000"/>
          <w:shd w:val="clear" w:color="auto" w:fill="FFFFFF"/>
        </w:rPr>
        <w:t>Aynı Yönetmeliğin 8 inci maddesinin “Yazılı sınav kurulu” olan başlığı “ Merkez Sınav Kurulu” olarak değiştirilmiş</w:t>
      </w:r>
      <w:r w:rsidRPr="002C7175">
        <w:rPr>
          <w:i/>
          <w:color w:val="000000"/>
          <w:shd w:val="clear" w:color="auto" w:fill="FFFFFF"/>
        </w:rPr>
        <w:t xml:space="preserve">, </w:t>
      </w:r>
    </w:p>
    <w:p w:rsidR="002C7175" w:rsidRDefault="002C7175" w:rsidP="004624BA">
      <w:pPr>
        <w:pStyle w:val="NormalWeb"/>
        <w:shd w:val="clear" w:color="auto" w:fill="FFFFFF"/>
        <w:spacing w:before="0" w:beforeAutospacing="0" w:after="0" w:afterAutospacing="0" w:line="360" w:lineRule="auto"/>
        <w:jc w:val="both"/>
        <w:rPr>
          <w:i/>
          <w:color w:val="000000"/>
        </w:rPr>
      </w:pPr>
      <w:r>
        <w:rPr>
          <w:i/>
          <w:color w:val="000000"/>
          <w:shd w:val="clear" w:color="auto" w:fill="FFFFFF"/>
        </w:rPr>
        <w:t xml:space="preserve">          </w:t>
      </w:r>
      <w:r w:rsidRPr="002C7175">
        <w:rPr>
          <w:i/>
          <w:color w:val="000000"/>
          <w:shd w:val="clear" w:color="auto" w:fill="FFFFFF"/>
        </w:rPr>
        <w:t>“</w:t>
      </w:r>
      <w:r w:rsidRPr="002C7175">
        <w:rPr>
          <w:i/>
          <w:color w:val="000000"/>
        </w:rPr>
        <w:t>(1) Merkez Sınav Kurulu; Bakan onayıyla Bakanlık Ölçme, Değerlendirme ve Sınav Hizmetleri Genel Müdürlüğünün bağlı olduğu müsteşar yardımcısı başkanlığında; biri İnsan Kaynakları Genel Müdürlüğünden olmak üzere üç daire başkanı ve bir hukuk müşavirinden oluşur. Aynı usulle birer yedek üye belirlenir.</w:t>
      </w:r>
    </w:p>
    <w:p w:rsidR="002C7175" w:rsidRDefault="002C7175" w:rsidP="004624BA">
      <w:pPr>
        <w:pStyle w:val="NormalWeb"/>
        <w:shd w:val="clear" w:color="auto" w:fill="FFFFFF"/>
        <w:spacing w:before="0" w:beforeAutospacing="0" w:after="0" w:afterAutospacing="0" w:line="360" w:lineRule="auto"/>
        <w:jc w:val="both"/>
        <w:rPr>
          <w:i/>
          <w:color w:val="000000"/>
        </w:rPr>
      </w:pPr>
      <w:r>
        <w:rPr>
          <w:i/>
          <w:color w:val="000000"/>
        </w:rPr>
        <w:t xml:space="preserve">            </w:t>
      </w:r>
      <w:r w:rsidRPr="002C7175">
        <w:rPr>
          <w:i/>
          <w:color w:val="000000"/>
        </w:rPr>
        <w:t>(2) Merkez Sınav Kurulu, üye tam sayısı ile toplanır. Asıl üyenin bulunmadığı toplantıya kurul başkanının marifetiyle yedek üye katılır. Kurul kararları oy çokluğu ile alınır.</w:t>
      </w:r>
    </w:p>
    <w:p w:rsidR="002C7175" w:rsidRPr="002C7175" w:rsidRDefault="002C7175" w:rsidP="004624BA">
      <w:pPr>
        <w:pStyle w:val="NormalWeb"/>
        <w:shd w:val="clear" w:color="auto" w:fill="FFFFFF"/>
        <w:spacing w:before="0" w:beforeAutospacing="0" w:after="0" w:afterAutospacing="0" w:line="360" w:lineRule="auto"/>
        <w:jc w:val="both"/>
        <w:rPr>
          <w:color w:val="000000"/>
        </w:rPr>
      </w:pPr>
      <w:r>
        <w:rPr>
          <w:i/>
          <w:color w:val="000000"/>
        </w:rPr>
        <w:t xml:space="preserve">             </w:t>
      </w:r>
      <w:r w:rsidRPr="002C7175">
        <w:rPr>
          <w:i/>
          <w:color w:val="000000"/>
        </w:rPr>
        <w:t>(3) Merkez Sınav Kurulunun sekretarya hizmetleri Bakanlık Ölçme, Değerlendirme ve Sınav Hizmetleri Genel Müdürlüğünce yürütülür."</w:t>
      </w:r>
      <w:r w:rsidRPr="002C7175">
        <w:rPr>
          <w:color w:val="000000"/>
        </w:rPr>
        <w:t xml:space="preserve"> Şeklinde düzenlenmiştir. </w:t>
      </w:r>
    </w:p>
    <w:p w:rsidR="002C7175" w:rsidRPr="002C7175" w:rsidRDefault="002C7175" w:rsidP="004624BA">
      <w:pPr>
        <w:spacing w:line="360" w:lineRule="auto"/>
        <w:ind w:firstLine="567"/>
        <w:jc w:val="both"/>
        <w:rPr>
          <w:rFonts w:ascii="Times New Roman" w:eastAsia="Times New Roman" w:hAnsi="Times New Roman" w:cs="Times New Roman"/>
          <w:i/>
          <w:color w:val="000000"/>
          <w:lang w:eastAsia="tr-TR"/>
        </w:rPr>
      </w:pPr>
      <w:r w:rsidRPr="002C7175">
        <w:rPr>
          <w:rFonts w:ascii="Times New Roman" w:eastAsia="Times New Roman" w:hAnsi="Times New Roman" w:cs="Times New Roman"/>
          <w:b/>
          <w:bCs/>
          <w:i/>
          <w:color w:val="000000"/>
          <w:lang w:eastAsia="tr-TR"/>
        </w:rPr>
        <w:t>“MADDE 8 − </w:t>
      </w:r>
      <w:r w:rsidRPr="002C7175">
        <w:rPr>
          <w:rFonts w:ascii="Times New Roman" w:eastAsia="Times New Roman" w:hAnsi="Times New Roman" w:cs="Times New Roman"/>
          <w:i/>
          <w:color w:val="000000"/>
          <w:lang w:eastAsia="tr-TR"/>
        </w:rPr>
        <w:t>(1) Yazılı sınav kurulu; Bakan onayıyla Müsteşar veya Müsteşarın görevlendireceği bir müsteşar yardımcısı veya İnsan Kaynakları Genel Müdürü başkanlığında; iki grup başkanı, bir denetçi veya hukuk müşaviri, bir il millî eğitim müdüründen oluşur. Aynı usulle birer yedek üye belirlenir.</w:t>
      </w:r>
    </w:p>
    <w:p w:rsidR="002C7175" w:rsidRPr="004277D3" w:rsidRDefault="002C7175" w:rsidP="004624BA">
      <w:pPr>
        <w:spacing w:line="360" w:lineRule="auto"/>
        <w:ind w:firstLine="567"/>
        <w:jc w:val="both"/>
        <w:rPr>
          <w:rFonts w:ascii="Times New Roman" w:eastAsia="Times New Roman" w:hAnsi="Times New Roman" w:cs="Times New Roman"/>
          <w:b/>
          <w:i/>
          <w:color w:val="000000"/>
          <w:lang w:eastAsia="tr-TR"/>
        </w:rPr>
      </w:pPr>
      <w:r w:rsidRPr="004277D3">
        <w:rPr>
          <w:rFonts w:ascii="Times New Roman" w:eastAsia="Times New Roman" w:hAnsi="Times New Roman" w:cs="Times New Roman"/>
          <w:b/>
          <w:i/>
          <w:color w:val="000000"/>
          <w:lang w:eastAsia="tr-TR"/>
        </w:rPr>
        <w:t>(2) Yazılı sınav kurulu üyeleri, görevde yükselme sınavına alınacak personelden fiilen yürütülmekte olan kadro unvanı ve lisansüstü öğrenim hariç olma üzere öğrenim itibarıyla daha düşük seviyede olamazlar.</w:t>
      </w:r>
    </w:p>
    <w:p w:rsidR="002C7175" w:rsidRPr="004277D3" w:rsidRDefault="002C7175" w:rsidP="004624BA">
      <w:pPr>
        <w:spacing w:line="360" w:lineRule="auto"/>
        <w:ind w:firstLine="567"/>
        <w:jc w:val="both"/>
        <w:rPr>
          <w:rFonts w:ascii="Times New Roman" w:eastAsia="Times New Roman" w:hAnsi="Times New Roman" w:cs="Times New Roman"/>
          <w:b/>
          <w:i/>
          <w:color w:val="000000"/>
          <w:lang w:eastAsia="tr-TR"/>
        </w:rPr>
      </w:pPr>
      <w:r w:rsidRPr="004277D3">
        <w:rPr>
          <w:rFonts w:ascii="Times New Roman" w:eastAsia="Times New Roman" w:hAnsi="Times New Roman" w:cs="Times New Roman"/>
          <w:b/>
          <w:i/>
          <w:color w:val="000000"/>
          <w:lang w:eastAsia="tr-TR"/>
        </w:rPr>
        <w:t>(3) Yazılı sınav kurulu üyeleri, eşleri ile ikinci dereceye kadar (bu derece dâhil) kan ve kayın hısımlarının katılacağı yazılı sınavlara ilişkin iş ve işlemlere dâhil olamazlar. Bu durumdaki asıl üyelerin yerine yedek üye görevlendirilir.</w:t>
      </w:r>
    </w:p>
    <w:p w:rsidR="002C7175" w:rsidRPr="002C7175" w:rsidRDefault="002C7175" w:rsidP="004624BA">
      <w:pPr>
        <w:spacing w:line="360" w:lineRule="auto"/>
        <w:ind w:firstLine="567"/>
        <w:jc w:val="both"/>
        <w:rPr>
          <w:rFonts w:ascii="Times New Roman" w:eastAsia="Times New Roman" w:hAnsi="Times New Roman" w:cs="Times New Roman"/>
          <w:i/>
          <w:color w:val="000000"/>
          <w:lang w:eastAsia="tr-TR"/>
        </w:rPr>
      </w:pPr>
      <w:r w:rsidRPr="002C7175">
        <w:rPr>
          <w:rFonts w:ascii="Times New Roman" w:eastAsia="Times New Roman" w:hAnsi="Times New Roman" w:cs="Times New Roman"/>
          <w:i/>
          <w:color w:val="000000"/>
          <w:lang w:eastAsia="tr-TR"/>
        </w:rPr>
        <w:t>(4) Yazılı sınav kurulu, üye tam sayısı ile toplanır. Asıl üyenin bulunmadığı toplantıya Kurul başkanının marifetiyle yedek üye katılır. Kurul kararları oy çokluğu ile alınır.</w:t>
      </w:r>
    </w:p>
    <w:p w:rsidR="002C7175" w:rsidRDefault="002C7175" w:rsidP="004624BA">
      <w:pPr>
        <w:spacing w:line="360" w:lineRule="auto"/>
        <w:ind w:firstLine="567"/>
        <w:jc w:val="both"/>
        <w:rPr>
          <w:rFonts w:ascii="Times New Roman" w:eastAsia="Times New Roman" w:hAnsi="Times New Roman" w:cs="Times New Roman"/>
          <w:color w:val="000000"/>
          <w:lang w:eastAsia="tr-TR"/>
        </w:rPr>
      </w:pPr>
      <w:r w:rsidRPr="002C7175">
        <w:rPr>
          <w:rFonts w:ascii="Times New Roman" w:eastAsia="Times New Roman" w:hAnsi="Times New Roman" w:cs="Times New Roman"/>
          <w:i/>
          <w:color w:val="000000"/>
          <w:lang w:eastAsia="tr-TR"/>
        </w:rPr>
        <w:t>(5) Yazılı sınav kurulunun sekretarya hizmetleri İnsan Kaynakları Genel Müdürlüğünce yürütülür.”</w:t>
      </w:r>
      <w:r>
        <w:rPr>
          <w:rFonts w:ascii="Times New Roman" w:eastAsia="Times New Roman" w:hAnsi="Times New Roman" w:cs="Times New Roman"/>
          <w:color w:val="000000"/>
          <w:lang w:eastAsia="tr-TR"/>
        </w:rPr>
        <w:t xml:space="preserve">  Şeklinde düzenlenmişti. </w:t>
      </w:r>
    </w:p>
    <w:p w:rsidR="00EF0378" w:rsidRDefault="002C7175" w:rsidP="004624BA">
      <w:pPr>
        <w:spacing w:line="360" w:lineRule="auto"/>
        <w:ind w:firstLine="708"/>
        <w:jc w:val="both"/>
        <w:rPr>
          <w:rFonts w:ascii="Times New Roman" w:hAnsi="Times New Roman" w:cs="Times New Roman"/>
        </w:rPr>
      </w:pPr>
      <w:r>
        <w:rPr>
          <w:rFonts w:ascii="Times New Roman" w:hAnsi="Times New Roman" w:cs="Times New Roman"/>
        </w:rPr>
        <w:t xml:space="preserve">5. Maddesiyle, Aynı Yönetmeliğin 8. Maddesinde; </w:t>
      </w:r>
      <w:r w:rsidRPr="002C7175">
        <w:rPr>
          <w:rFonts w:ascii="Times New Roman" w:hAnsi="Times New Roman" w:cs="Times New Roman"/>
          <w:b/>
        </w:rPr>
        <w:t>“</w:t>
      </w:r>
      <w:r w:rsidRPr="002C7175">
        <w:rPr>
          <w:rFonts w:ascii="Times New Roman" w:hAnsi="Times New Roman" w:cs="Times New Roman"/>
          <w:b/>
          <w:i/>
        </w:rPr>
        <w:t xml:space="preserve">Merkez Sınav Kurulu üyeleri, görevde yükselme sınavına alınacak personelden fiilen yürütülmekte olan kadro unvanı ve lisansüstü öğrenim hariç olmak üzere öğrenim itibariyle daha düşük seviyede olamazlar.” </w:t>
      </w:r>
      <w:r w:rsidRPr="002C7175">
        <w:rPr>
          <w:rFonts w:ascii="Times New Roman" w:hAnsi="Times New Roman" w:cs="Times New Roman"/>
          <w:b/>
        </w:rPr>
        <w:t xml:space="preserve">İbaresi ile </w:t>
      </w:r>
      <w:r w:rsidRPr="002C7175">
        <w:rPr>
          <w:rFonts w:ascii="Times New Roman" w:hAnsi="Times New Roman" w:cs="Times New Roman"/>
          <w:b/>
          <w:i/>
        </w:rPr>
        <w:t>“</w:t>
      </w:r>
      <w:r w:rsidRPr="002C7175">
        <w:rPr>
          <w:rFonts w:ascii="Times New Roman" w:hAnsi="Times New Roman" w:cs="Times New Roman"/>
          <w:b/>
        </w:rPr>
        <w:t xml:space="preserve"> </w:t>
      </w:r>
      <w:r w:rsidRPr="002C7175">
        <w:rPr>
          <w:rFonts w:ascii="Times New Roman" w:hAnsi="Times New Roman" w:cs="Times New Roman"/>
          <w:b/>
          <w:i/>
        </w:rPr>
        <w:t xml:space="preserve">Merkez Sınav Kurulu üyeleri, eşleri ile ikinci dereceye kadar (bu derece </w:t>
      </w:r>
      <w:proofErr w:type="gramStart"/>
      <w:r w:rsidRPr="002C7175">
        <w:rPr>
          <w:rFonts w:ascii="Times New Roman" w:hAnsi="Times New Roman" w:cs="Times New Roman"/>
          <w:b/>
          <w:i/>
        </w:rPr>
        <w:t>dahil</w:t>
      </w:r>
      <w:proofErr w:type="gramEnd"/>
      <w:r w:rsidRPr="002C7175">
        <w:rPr>
          <w:rFonts w:ascii="Times New Roman" w:hAnsi="Times New Roman" w:cs="Times New Roman"/>
          <w:b/>
          <w:i/>
        </w:rPr>
        <w:t>) kan ve kayın hısımlarının katılacağı yazılı sınavlara ilişkin iş ve işlemlere dahil olamazlar. Bu durumdaki asıl üyelerin yerine yedek üye görevlendirilir.”</w:t>
      </w:r>
      <w:r>
        <w:rPr>
          <w:rFonts w:ascii="Times New Roman" w:hAnsi="Times New Roman" w:cs="Times New Roman"/>
          <w:i/>
        </w:rPr>
        <w:t xml:space="preserve"> </w:t>
      </w:r>
      <w:r>
        <w:rPr>
          <w:rFonts w:ascii="Times New Roman" w:hAnsi="Times New Roman" w:cs="Times New Roman"/>
        </w:rPr>
        <w:t xml:space="preserve">İbaresine yer verilmemiştir. Bu durum </w:t>
      </w:r>
      <w:r w:rsidR="00EF0378">
        <w:rPr>
          <w:rFonts w:ascii="Times New Roman" w:hAnsi="Times New Roman" w:cs="Times New Roman"/>
        </w:rPr>
        <w:t>kariyer ve liyakat ilkeleri ile hakkaniyete aykırı uygulamalara sebebiyet vereceğinden iptali gerekmektedir.</w:t>
      </w:r>
      <w:r w:rsidR="00E62040" w:rsidRPr="00E62040">
        <w:rPr>
          <w:rFonts w:ascii="Times New Roman" w:eastAsia="Calibri" w:hAnsi="Times New Roman" w:cs="Times New Roman"/>
        </w:rPr>
        <w:t xml:space="preserve"> </w:t>
      </w:r>
      <w:r w:rsidR="00E62040" w:rsidRPr="00C600D7">
        <w:rPr>
          <w:rFonts w:ascii="Times New Roman" w:eastAsia="Calibri" w:hAnsi="Times New Roman" w:cs="Times New Roman"/>
        </w:rPr>
        <w:t xml:space="preserve">. Kariyer ve liyakat ilkeleri 657 sayılı Devlet Memurları Kanununun temel ilkeleri olarak benimsenmiştir. Bilindiği gibi, </w:t>
      </w:r>
      <w:r w:rsidR="00E62040" w:rsidRPr="00E62040">
        <w:rPr>
          <w:rFonts w:ascii="Times New Roman" w:eastAsia="Calibri" w:hAnsi="Times New Roman" w:cs="Times New Roman"/>
        </w:rPr>
        <w:t>Kariyer</w:t>
      </w:r>
      <w:r w:rsidR="00E62040" w:rsidRPr="00C600D7">
        <w:rPr>
          <w:rFonts w:ascii="Times New Roman" w:eastAsia="Calibri" w:hAnsi="Times New Roman" w:cs="Times New Roman"/>
        </w:rPr>
        <w:t>; 657</w:t>
      </w:r>
      <w:r w:rsidR="00E62040" w:rsidRPr="00C600D7">
        <w:rPr>
          <w:rFonts w:ascii="Times New Roman" w:eastAsia="Calibri" w:hAnsi="Times New Roman" w:cs="Times New Roman"/>
          <w:bCs/>
        </w:rPr>
        <w:t xml:space="preserve"> Sayılı Kanun’un ifadesi ile kamu çalışanlarına, yaptıkları hizmetler için lüzumlu bilgilere ve yetişme şartlarına uygun şekilde, </w:t>
      </w:r>
      <w:r w:rsidR="00E62040" w:rsidRPr="00C600D7">
        <w:rPr>
          <w:rFonts w:ascii="Times New Roman" w:eastAsia="Calibri" w:hAnsi="Times New Roman" w:cs="Times New Roman"/>
          <w:bCs/>
        </w:rPr>
        <w:lastRenderedPageBreak/>
        <w:t>sınıfları içinde en yüksek derecelere kadar ilerleme imkânının sağlanması anlamına gelir. Kariyer ilkesi ile benimsenen temel prensip; kişisel veya siyasi çıkarların meslekte ilerlemedeki olası olumsuzlukları</w:t>
      </w:r>
      <w:r w:rsidR="00E62040">
        <w:rPr>
          <w:rFonts w:ascii="Times New Roman" w:eastAsia="Calibri" w:hAnsi="Times New Roman" w:cs="Times New Roman"/>
          <w:bCs/>
        </w:rPr>
        <w:t>nı</w:t>
      </w:r>
      <w:r w:rsidR="00E62040" w:rsidRPr="00C600D7">
        <w:rPr>
          <w:rFonts w:ascii="Times New Roman" w:eastAsia="Calibri" w:hAnsi="Times New Roman" w:cs="Times New Roman"/>
          <w:bCs/>
        </w:rPr>
        <w:t xml:space="preserve"> önlemektir. Bu ilke sayesinde kamu çalışanlarımızın; bilgi, tecrübe ve yeteneği dışında meslekte ilerlemek yolunda herhangi bir haksızlıkla karşılaşmasının önüne geçilmesi gereklidir. </w:t>
      </w:r>
      <w:r w:rsidR="00E62040" w:rsidRPr="00C600D7">
        <w:rPr>
          <w:rFonts w:ascii="Times New Roman" w:eastAsia="Calibri" w:hAnsi="Times New Roman" w:cs="Times New Roman"/>
          <w:iCs/>
        </w:rPr>
        <w:t xml:space="preserve">Diğer taraftan </w:t>
      </w:r>
      <w:r w:rsidR="00E62040" w:rsidRPr="00E62040">
        <w:rPr>
          <w:rFonts w:ascii="Times New Roman" w:eastAsia="Calibri" w:hAnsi="Times New Roman" w:cs="Times New Roman"/>
          <w:iCs/>
        </w:rPr>
        <w:t xml:space="preserve">Liyakat </w:t>
      </w:r>
      <w:r w:rsidR="00E62040" w:rsidRPr="00C600D7">
        <w:rPr>
          <w:rFonts w:ascii="Times New Roman" w:eastAsia="Calibri" w:hAnsi="Times New Roman" w:cs="Times New Roman"/>
          <w:iCs/>
        </w:rPr>
        <w:t xml:space="preserve">ilkesi, </w:t>
      </w:r>
      <w:r w:rsidR="00E62040" w:rsidRPr="00C600D7">
        <w:rPr>
          <w:rFonts w:ascii="Times New Roman" w:eastAsia="Calibri" w:hAnsi="Times New Roman" w:cs="Times New Roman"/>
        </w:rPr>
        <w:t xml:space="preserve"> kamu çalışanlarının hizmete giriş ve ilerleyişlerinde yeteneklerinin ve başarılarının temel alınmasını ifade etmektedir. Bu ilke, söz konusu hizmet için en ehil, en nitelikli, en başarılı kim ise, hizmetin ifasına yönelik tercihte ilk olarak onun öne çıkarılmasını sağlamaktadır. </w:t>
      </w:r>
      <w:r w:rsidR="00E62040">
        <w:rPr>
          <w:rFonts w:ascii="Times New Roman" w:eastAsia="Calibri" w:hAnsi="Times New Roman" w:cs="Times New Roman"/>
        </w:rPr>
        <w:t>Bu nedenle, dava konusu eksik düzenlemeler kariyer ve liyakat ilkeleri ile hakkaniyete aykırı uygulamalara sebebiyet verecektir.</w:t>
      </w:r>
    </w:p>
    <w:p w:rsidR="00EF0378" w:rsidRDefault="00EF0378" w:rsidP="004624BA">
      <w:pPr>
        <w:spacing w:line="360" w:lineRule="auto"/>
        <w:ind w:firstLine="708"/>
        <w:jc w:val="both"/>
        <w:rPr>
          <w:rFonts w:ascii="Times New Roman" w:eastAsia="Times New Roman" w:hAnsi="Times New Roman" w:cs="Times New Roman"/>
        </w:rPr>
      </w:pPr>
      <w:r>
        <w:rPr>
          <w:rFonts w:ascii="Times New Roman" w:hAnsi="Times New Roman" w:cs="Times New Roman"/>
        </w:rPr>
        <w:t xml:space="preserve">   S</w:t>
      </w:r>
      <w:r w:rsidRPr="00B310D1">
        <w:rPr>
          <w:rFonts w:ascii="Times New Roman" w:hAnsi="Times New Roman" w:cs="Times New Roman"/>
        </w:rPr>
        <w:t>ınav kurullarına</w:t>
      </w:r>
      <w:r w:rsidRPr="00B310D1">
        <w:rPr>
          <w:rFonts w:ascii="Times New Roman" w:hAnsi="Times New Roman" w:cs="Times New Roman"/>
          <w:b/>
        </w:rPr>
        <w:t xml:space="preserve">, </w:t>
      </w:r>
      <w:r w:rsidRPr="00B310D1">
        <w:rPr>
          <w:rFonts w:ascii="Times New Roman" w:hAnsi="Times New Roman" w:cs="Times New Roman"/>
        </w:rPr>
        <w:t>sınav yapılan kurumda en fazla üyeye sahip üç sendikadan birer temsilci alınmasına yer verilmemiştir.</w:t>
      </w:r>
      <w:r w:rsidRPr="00B310D1">
        <w:rPr>
          <w:rFonts w:ascii="Times New Roman" w:hAnsi="Times New Roman" w:cs="Times New Roman"/>
          <w:b/>
        </w:rPr>
        <w:t xml:space="preserve"> </w:t>
      </w:r>
      <w:r w:rsidRPr="00B310D1">
        <w:rPr>
          <w:rFonts w:ascii="Times New Roman" w:hAnsi="Times New Roman" w:cs="Times New Roman"/>
        </w:rPr>
        <w:t>S</w:t>
      </w:r>
      <w:r w:rsidRPr="00B310D1">
        <w:rPr>
          <w:rFonts w:ascii="Times New Roman" w:eastAsia="Times New Roman" w:hAnsi="Times New Roman" w:cs="Times New Roman"/>
        </w:rPr>
        <w:t>ınavlarda daha şeffaf bir sınav yapılabilmesi için mutlaka sendika temsilcilerinin komisyonda bulunması gerekmektedir. Bu sebeple ilgili madde hükmünde</w:t>
      </w:r>
      <w:r>
        <w:rPr>
          <w:rFonts w:ascii="Times New Roman" w:hAnsi="Times New Roman" w:cs="Times New Roman"/>
        </w:rPr>
        <w:t>,</w:t>
      </w:r>
      <w:r w:rsidRPr="00B310D1">
        <w:rPr>
          <w:rFonts w:ascii="Times New Roman" w:hAnsi="Times New Roman" w:cs="Times New Roman"/>
          <w:b/>
        </w:rPr>
        <w:t xml:space="preserve"> </w:t>
      </w:r>
      <w:r w:rsidRPr="00516F17">
        <w:rPr>
          <w:rFonts w:ascii="Times New Roman" w:hAnsi="Times New Roman" w:cs="Times New Roman"/>
          <w:b/>
        </w:rPr>
        <w:t xml:space="preserve">“Sınav kurullarında sınav yapılan kurumda en fazla üyeye sahip üç sendikadan birer temsilci </w:t>
      </w:r>
      <w:r>
        <w:rPr>
          <w:rFonts w:ascii="Times New Roman" w:hAnsi="Times New Roman" w:cs="Times New Roman"/>
          <w:b/>
        </w:rPr>
        <w:t>bulunmasına</w:t>
      </w:r>
      <w:r w:rsidRPr="00516F17">
        <w:rPr>
          <w:rFonts w:ascii="Times New Roman" w:hAnsi="Times New Roman" w:cs="Times New Roman"/>
          <w:b/>
        </w:rPr>
        <w:t>”</w:t>
      </w:r>
      <w:r>
        <w:rPr>
          <w:rFonts w:ascii="Times New Roman" w:hAnsi="Times New Roman" w:cs="Times New Roman"/>
        </w:rPr>
        <w:t xml:space="preserve"> y</w:t>
      </w:r>
      <w:r w:rsidRPr="00B310D1">
        <w:rPr>
          <w:rFonts w:ascii="Times New Roman" w:eastAsia="Times New Roman" w:hAnsi="Times New Roman" w:cs="Times New Roman"/>
        </w:rPr>
        <w:t>er verilmemesine ilişkin eksik düzenlemenin iptali gerekmektedir.</w:t>
      </w:r>
    </w:p>
    <w:p w:rsidR="00EF0378" w:rsidRPr="00EF0378" w:rsidRDefault="00D14C0B" w:rsidP="004624BA">
      <w:pPr>
        <w:spacing w:line="360" w:lineRule="auto"/>
        <w:ind w:firstLine="708"/>
        <w:jc w:val="both"/>
        <w:rPr>
          <w:rFonts w:ascii="Times New Roman" w:eastAsia="Times New Roman" w:hAnsi="Times New Roman" w:cs="Times New Roman"/>
          <w:i/>
          <w:color w:val="000000"/>
          <w:lang w:eastAsia="tr-TR"/>
        </w:rPr>
      </w:pPr>
      <w:r>
        <w:rPr>
          <w:rFonts w:ascii="Times New Roman" w:eastAsia="Times New Roman" w:hAnsi="Times New Roman" w:cs="Times New Roman"/>
          <w:b/>
        </w:rPr>
        <w:t xml:space="preserve">3) </w:t>
      </w:r>
      <w:r>
        <w:rPr>
          <w:rFonts w:ascii="Times New Roman" w:eastAsia="Times New Roman" w:hAnsi="Times New Roman" w:cs="Times New Roman"/>
        </w:rPr>
        <w:t xml:space="preserve">6. Maddesiyle, </w:t>
      </w:r>
      <w:r w:rsidR="00EF0378" w:rsidRPr="00EF0378">
        <w:rPr>
          <w:rFonts w:ascii="Times New Roman" w:eastAsia="Times New Roman" w:hAnsi="Times New Roman" w:cs="Times New Roman"/>
          <w:color w:val="000000"/>
          <w:lang w:eastAsia="tr-TR"/>
        </w:rPr>
        <w:t xml:space="preserve">Aynı Yönetmeliğin 9 uncu maddesinin “Yazılı sınav kurulunun görevleri” olan başlığı “Merkez Sınav Kurulunun görevleri” olarak değiştirilmiş, önceki düzenlemede yazılı sınav kurulunun görevlerinde yer alan ibarelere,  </w:t>
      </w:r>
      <w:r w:rsidR="00EF0378" w:rsidRPr="00EF0378">
        <w:rPr>
          <w:rFonts w:ascii="Times New Roman" w:eastAsia="Times New Roman" w:hAnsi="Times New Roman" w:cs="Times New Roman"/>
          <w:i/>
          <w:color w:val="000000"/>
          <w:lang w:eastAsia="tr-TR"/>
        </w:rPr>
        <w:t>e) Görevde yükselme ve unvan değişikliği yoluyla yapılacak atamalara ilişkin sözlü sınav tarihlerini belirlemek,</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f) Sözlü sınav ve değerlendirme komisyonunun kimlerden, ne şekilde ve hangi merkezlerde oluşturulacağını belirlemek,</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g) Sözlü sınav sorularını hazırlamak veya hazırlatmak,</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ğ) Sözlü sınavların yapılmasını ve değerlendirilmesini sağlamak,</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h) Sözlü sınavların sonucuna göre başarı listelerinin düzenlenmesini ve ilanını sağlamak,</w:t>
      </w:r>
    </w:p>
    <w:p w:rsidR="00EF0378" w:rsidRDefault="00EF0378" w:rsidP="004624BA">
      <w:pPr>
        <w:shd w:val="clear" w:color="auto" w:fill="FFFFFF"/>
        <w:spacing w:line="360" w:lineRule="auto"/>
        <w:jc w:val="both"/>
        <w:rPr>
          <w:rFonts w:ascii="Times New Roman" w:eastAsia="Times New Roman" w:hAnsi="Times New Roman" w:cs="Times New Roman"/>
          <w:color w:val="000000"/>
          <w:lang w:eastAsia="tr-TR"/>
        </w:rPr>
      </w:pPr>
      <w:r w:rsidRPr="00EF0378">
        <w:rPr>
          <w:rFonts w:ascii="Times New Roman" w:eastAsia="Times New Roman" w:hAnsi="Times New Roman" w:cs="Times New Roman"/>
          <w:i/>
          <w:color w:val="000000"/>
          <w:lang w:eastAsia="tr-TR"/>
        </w:rPr>
        <w:t>ı) Sözlü sınava ilişkin itirazların sonuçlandırılmasını sağlamak."</w:t>
      </w:r>
      <w:r w:rsidRPr="00EF0378">
        <w:rPr>
          <w:rFonts w:ascii="Times New Roman" w:eastAsia="Times New Roman" w:hAnsi="Times New Roman" w:cs="Times New Roman"/>
          <w:color w:val="000000"/>
          <w:lang w:eastAsia="tr-TR"/>
        </w:rPr>
        <w:t xml:space="preserve"> İbareleri eklenmiştir.</w:t>
      </w:r>
    </w:p>
    <w:p w:rsidR="00D14C0B" w:rsidRDefault="00EF0378" w:rsidP="004624BA">
      <w:pPr>
        <w:spacing w:line="360" w:lineRule="auto"/>
        <w:ind w:firstLine="708"/>
        <w:jc w:val="both"/>
        <w:rPr>
          <w:rFonts w:ascii="Times New Roman" w:hAnsi="Times New Roman" w:cs="Times New Roman"/>
        </w:rPr>
      </w:pPr>
      <w:r>
        <w:rPr>
          <w:rFonts w:ascii="Times New Roman" w:hAnsi="Times New Roman" w:cs="Times New Roman"/>
        </w:rPr>
        <w:t xml:space="preserve">Yukarıda da belirttiğimiz üzere,  </w:t>
      </w:r>
      <w:r w:rsidRPr="003D43EA">
        <w:rPr>
          <w:rFonts w:ascii="Times New Roman" w:hAnsi="Times New Roman" w:cs="Times New Roman"/>
        </w:rPr>
        <w:t>sözlü sınav uygulaması denetimi neredeyse imkânsız olan ve uygulamada birçok haksızlığı beraberinde getiren objektiflikten en uzak sınav şeklidir.</w:t>
      </w:r>
      <w:r>
        <w:rPr>
          <w:rFonts w:ascii="Times New Roman" w:hAnsi="Times New Roman" w:cs="Times New Roman"/>
        </w:rPr>
        <w:t xml:space="preserve"> Bu nedenle dava konusu ilgili düzenlemelerin iptali gerekmektedir.</w:t>
      </w:r>
    </w:p>
    <w:p w:rsidR="004277D3" w:rsidRDefault="004277D3" w:rsidP="004624BA">
      <w:pPr>
        <w:pStyle w:val="NormalWeb"/>
        <w:shd w:val="clear" w:color="auto" w:fill="FFFFFF"/>
        <w:spacing w:before="0" w:beforeAutospacing="0" w:after="0" w:afterAutospacing="0" w:line="360" w:lineRule="auto"/>
        <w:jc w:val="both"/>
        <w:rPr>
          <w:color w:val="000000"/>
        </w:rPr>
      </w:pPr>
      <w:r>
        <w:rPr>
          <w:b/>
        </w:rPr>
        <w:t xml:space="preserve">           </w:t>
      </w:r>
      <w:r w:rsidR="00D14C0B">
        <w:rPr>
          <w:b/>
        </w:rPr>
        <w:t>4)</w:t>
      </w:r>
      <w:r w:rsidR="00D14C0B" w:rsidRPr="00D14C0B">
        <w:rPr>
          <w:color w:val="000000"/>
        </w:rPr>
        <w:t xml:space="preserve"> </w:t>
      </w:r>
      <w:r>
        <w:rPr>
          <w:color w:val="000000"/>
        </w:rPr>
        <w:t>8. Maddesiyle, a</w:t>
      </w:r>
      <w:r w:rsidRPr="004277D3">
        <w:rPr>
          <w:color w:val="000000"/>
        </w:rPr>
        <w:t>ynı Yönetmeliğin 14. Maddesinin “Sözlü sınav ve değerlendirme kurulu” olan başlığı “Sözlü Sınav ve Değerlendirme Komisyonu” olarak değiştirilmiştir.</w:t>
      </w:r>
    </w:p>
    <w:p w:rsidR="004277D3" w:rsidRPr="004277D3" w:rsidRDefault="004277D3" w:rsidP="004624BA">
      <w:pPr>
        <w:pStyle w:val="metin"/>
        <w:spacing w:before="0" w:beforeAutospacing="0" w:after="0" w:afterAutospacing="0" w:line="360" w:lineRule="auto"/>
        <w:ind w:firstLine="566"/>
        <w:jc w:val="both"/>
        <w:rPr>
          <w:i/>
          <w:color w:val="000000"/>
        </w:rPr>
      </w:pPr>
      <w:r>
        <w:rPr>
          <w:color w:val="000000"/>
          <w:sz w:val="18"/>
          <w:szCs w:val="18"/>
        </w:rPr>
        <w:t>“</w:t>
      </w:r>
      <w:r w:rsidRPr="004277D3">
        <w:rPr>
          <w:b/>
          <w:bCs/>
          <w:i/>
          <w:color w:val="000000"/>
        </w:rPr>
        <w:t>Sözlü Sınav ve Değerlendirme Komisyonu</w:t>
      </w:r>
    </w:p>
    <w:p w:rsidR="004277D3" w:rsidRPr="004277D3" w:rsidRDefault="004277D3" w:rsidP="004624BA">
      <w:pPr>
        <w:pStyle w:val="metin"/>
        <w:spacing w:before="0" w:beforeAutospacing="0" w:after="0" w:afterAutospacing="0" w:line="360" w:lineRule="auto"/>
        <w:ind w:firstLine="566"/>
        <w:jc w:val="both"/>
        <w:rPr>
          <w:i/>
          <w:color w:val="000000"/>
        </w:rPr>
      </w:pPr>
      <w:r>
        <w:rPr>
          <w:bCs/>
          <w:i/>
          <w:color w:val="000000"/>
        </w:rPr>
        <w:t>“</w:t>
      </w:r>
      <w:r w:rsidRPr="004277D3">
        <w:rPr>
          <w:b/>
          <w:bCs/>
          <w:i/>
          <w:color w:val="000000"/>
        </w:rPr>
        <w:t>MADDE 14 –</w:t>
      </w:r>
      <w:r w:rsidRPr="004277D3">
        <w:rPr>
          <w:i/>
          <w:color w:val="000000"/>
        </w:rPr>
        <w:t xml:space="preserve"> (1) Sözlü Sınav ve Değerlendirme Komisyonu; Merkez Sınav Kurulunca belirlenen kamu görevlilerinden oluşacak bir başkan, dört asıl ve ihtiyaç duyulduğunda </w:t>
      </w:r>
      <w:r w:rsidRPr="004277D3">
        <w:rPr>
          <w:i/>
          <w:color w:val="000000"/>
        </w:rPr>
        <w:lastRenderedPageBreak/>
        <w:t>değerlendirilmek üzere dört yedek üyeden oluşur. Yedek üyeler, sınav merkezlerinde oluşturulan yedek üye havuzundan görevlendirilir.</w:t>
      </w:r>
    </w:p>
    <w:p w:rsidR="004277D3" w:rsidRPr="004277D3" w:rsidRDefault="004277D3" w:rsidP="004624BA">
      <w:pPr>
        <w:pStyle w:val="metin"/>
        <w:spacing w:before="0" w:beforeAutospacing="0" w:after="0" w:afterAutospacing="0" w:line="360" w:lineRule="auto"/>
        <w:ind w:firstLine="566"/>
        <w:jc w:val="both"/>
        <w:rPr>
          <w:i/>
          <w:color w:val="000000"/>
        </w:rPr>
      </w:pPr>
      <w:r w:rsidRPr="004277D3">
        <w:rPr>
          <w:i/>
          <w:color w:val="000000"/>
        </w:rPr>
        <w:t>(2) Sözlü Sınav ve Değerlendirme Komisyonu merkezde ve illerde kurulur. Gerek görülmesi hâlinde aynı usulle birden fazla sözlü sınav ve değerlendirme komisyonu oluşturulabilir.</w:t>
      </w:r>
    </w:p>
    <w:p w:rsidR="004277D3" w:rsidRPr="004277D3" w:rsidRDefault="004277D3" w:rsidP="004624BA">
      <w:pPr>
        <w:pStyle w:val="metin"/>
        <w:spacing w:before="0" w:beforeAutospacing="0" w:after="0" w:afterAutospacing="0" w:line="360" w:lineRule="auto"/>
        <w:ind w:firstLine="566"/>
        <w:jc w:val="both"/>
        <w:rPr>
          <w:i/>
          <w:color w:val="000000"/>
        </w:rPr>
      </w:pPr>
      <w:r w:rsidRPr="004277D3">
        <w:rPr>
          <w:i/>
          <w:color w:val="000000"/>
        </w:rPr>
        <w:t>(3) Sözlü Sınav ve Değerlendirme Komisyonu üyeleri, sınava alınacak personelden ihraz ettikleri kadro unvanı ve lisansüstü öğrenim hariç olmak üzere öğrenim itibarıyla daha düşük seviyede olamazlar.</w:t>
      </w:r>
    </w:p>
    <w:p w:rsidR="004277D3" w:rsidRPr="004277D3" w:rsidRDefault="004277D3" w:rsidP="004624BA">
      <w:pPr>
        <w:pStyle w:val="metin"/>
        <w:spacing w:before="0" w:beforeAutospacing="0" w:after="0" w:afterAutospacing="0" w:line="360" w:lineRule="auto"/>
        <w:ind w:firstLine="566"/>
        <w:jc w:val="both"/>
        <w:rPr>
          <w:i/>
          <w:color w:val="000000"/>
        </w:rPr>
      </w:pPr>
      <w:r w:rsidRPr="004277D3">
        <w:rPr>
          <w:i/>
          <w:color w:val="000000"/>
        </w:rPr>
        <w:t>(4) Sözlü Sınav ve Değerlendirme Komisyonu üyeleri,  eşleri ile ikinci dereceye kadar (bu derece dâhil) kan ve kayın hısımlarının katılacağı sözlü sınavlara ilişkin iş ve işlemlere dâhil olamazlar. Bu durumdaki asıl üyelerin yerine yedek üye görevlendirilir.</w:t>
      </w:r>
    </w:p>
    <w:p w:rsidR="004277D3" w:rsidRPr="004277D3" w:rsidRDefault="004277D3" w:rsidP="004624BA">
      <w:pPr>
        <w:pStyle w:val="metin"/>
        <w:spacing w:before="0" w:beforeAutospacing="0" w:after="0" w:afterAutospacing="0" w:line="360" w:lineRule="auto"/>
        <w:ind w:firstLine="566"/>
        <w:jc w:val="both"/>
        <w:rPr>
          <w:i/>
          <w:color w:val="000000"/>
        </w:rPr>
      </w:pPr>
      <w:r w:rsidRPr="004277D3">
        <w:rPr>
          <w:i/>
          <w:color w:val="000000"/>
        </w:rPr>
        <w:t>(5) Sözlü Sınav ve Değerlendirme Komisyonu, üye tam sayısı ile toplanır. Asıl üyenin bulunmadığı toplantıya komisyon başkanının marifetiyle yedek üye katılır. Komisyon kararları oy çokluğu ile alınır. Sözlü sınav değerlendirmesi ise her üye tarafından ayrı ayrı yapılır.</w:t>
      </w:r>
    </w:p>
    <w:p w:rsidR="004277D3" w:rsidRDefault="004277D3" w:rsidP="004624BA">
      <w:pPr>
        <w:pStyle w:val="metin"/>
        <w:spacing w:before="0" w:beforeAutospacing="0" w:after="0" w:afterAutospacing="0" w:line="360" w:lineRule="auto"/>
        <w:ind w:firstLine="566"/>
        <w:jc w:val="both"/>
        <w:rPr>
          <w:color w:val="000000"/>
        </w:rPr>
      </w:pPr>
      <w:r w:rsidRPr="004277D3">
        <w:rPr>
          <w:i/>
          <w:color w:val="000000"/>
        </w:rPr>
        <w:t>(6) Sözlü Sınav ve Değerlendirme Komisyonunun sekretarya hizmetleri; merkezde Ölçme, Değerlendirme ve Sınav Hizmetleri Genel Müdürlüğünce, illerde ölçme, değerlendirme ve sınav hizmetleri birimlerince yürütülür.”</w:t>
      </w:r>
      <w:r>
        <w:rPr>
          <w:color w:val="000000"/>
        </w:rPr>
        <w:t xml:space="preserve"> Hükmünü içermektedir.</w:t>
      </w:r>
    </w:p>
    <w:p w:rsidR="004624BA" w:rsidRPr="004624BA" w:rsidRDefault="004624BA" w:rsidP="004624BA">
      <w:pPr>
        <w:pStyle w:val="metin"/>
        <w:spacing w:before="0" w:beforeAutospacing="0" w:after="0" w:afterAutospacing="0" w:line="360" w:lineRule="auto"/>
        <w:ind w:firstLine="566"/>
        <w:jc w:val="both"/>
        <w:rPr>
          <w:color w:val="000000"/>
        </w:rPr>
      </w:pPr>
      <w:r w:rsidRPr="004624BA">
        <w:rPr>
          <w:b/>
          <w:bCs/>
          <w:color w:val="000000"/>
        </w:rPr>
        <w:t xml:space="preserve">9. </w:t>
      </w:r>
      <w:r>
        <w:rPr>
          <w:b/>
          <w:bCs/>
          <w:color w:val="000000"/>
        </w:rPr>
        <w:t>M</w:t>
      </w:r>
      <w:r w:rsidRPr="004624BA">
        <w:rPr>
          <w:b/>
          <w:bCs/>
          <w:color w:val="000000"/>
        </w:rPr>
        <w:t>addesiyle</w:t>
      </w:r>
      <w:r>
        <w:rPr>
          <w:b/>
          <w:bCs/>
          <w:color w:val="000000"/>
        </w:rPr>
        <w:t xml:space="preserve"> değiştirilen</w:t>
      </w:r>
      <w:r w:rsidRPr="004624BA">
        <w:rPr>
          <w:b/>
          <w:bCs/>
          <w:color w:val="000000"/>
        </w:rPr>
        <w:t xml:space="preserve"> Aynı Yönetmeliğin “Sözlü Sınav ve Değerlendirme Komisyonunun Görevleri”  başlıklı 15. Maddesi; </w:t>
      </w:r>
    </w:p>
    <w:p w:rsidR="004624BA" w:rsidRPr="004624BA" w:rsidRDefault="004624BA" w:rsidP="004624BA">
      <w:pPr>
        <w:pStyle w:val="metin"/>
        <w:spacing w:before="0" w:beforeAutospacing="0" w:after="0" w:afterAutospacing="0" w:line="360" w:lineRule="auto"/>
        <w:ind w:firstLine="566"/>
        <w:jc w:val="both"/>
        <w:rPr>
          <w:i/>
          <w:color w:val="000000"/>
        </w:rPr>
      </w:pPr>
      <w:r w:rsidRPr="004624BA">
        <w:rPr>
          <w:i/>
          <w:color w:val="000000"/>
        </w:rPr>
        <w:t>“</w:t>
      </w:r>
      <w:r w:rsidRPr="004624BA">
        <w:rPr>
          <w:b/>
          <w:bCs/>
          <w:i/>
          <w:color w:val="000000"/>
        </w:rPr>
        <w:t>Sözlü Sınav ve Değerlendirme Komisyonunun görevleri</w:t>
      </w:r>
    </w:p>
    <w:p w:rsidR="004624BA" w:rsidRPr="004624BA" w:rsidRDefault="004624BA" w:rsidP="004624BA">
      <w:pPr>
        <w:pStyle w:val="metin"/>
        <w:spacing w:before="0" w:beforeAutospacing="0" w:after="0" w:afterAutospacing="0" w:line="360" w:lineRule="auto"/>
        <w:ind w:firstLine="566"/>
        <w:jc w:val="both"/>
        <w:rPr>
          <w:i/>
          <w:color w:val="000000"/>
        </w:rPr>
      </w:pPr>
      <w:r w:rsidRPr="004624BA">
        <w:rPr>
          <w:b/>
          <w:bCs/>
          <w:i/>
          <w:color w:val="000000"/>
        </w:rPr>
        <w:t>MADDE 15 –</w:t>
      </w:r>
      <w:r w:rsidRPr="004624BA">
        <w:rPr>
          <w:i/>
          <w:color w:val="000000"/>
        </w:rPr>
        <w:t> (1) Sözlü Sınav ve Değerlendirme Komisyonunun görevleri şunlardır:</w:t>
      </w:r>
    </w:p>
    <w:p w:rsidR="004624BA" w:rsidRPr="004624BA" w:rsidRDefault="004624BA" w:rsidP="004624BA">
      <w:pPr>
        <w:pStyle w:val="metin"/>
        <w:spacing w:before="0" w:beforeAutospacing="0" w:after="0" w:afterAutospacing="0" w:line="360" w:lineRule="auto"/>
        <w:ind w:firstLine="566"/>
        <w:jc w:val="both"/>
        <w:rPr>
          <w:i/>
          <w:color w:val="000000"/>
        </w:rPr>
      </w:pPr>
      <w:r w:rsidRPr="004624BA">
        <w:rPr>
          <w:i/>
          <w:color w:val="000000"/>
        </w:rPr>
        <w:t>a) Sözlü sınavları yapmak ve değerlendirmek,</w:t>
      </w:r>
    </w:p>
    <w:p w:rsidR="004624BA" w:rsidRPr="004624BA" w:rsidRDefault="004624BA" w:rsidP="004624BA">
      <w:pPr>
        <w:pStyle w:val="metin"/>
        <w:spacing w:before="0" w:beforeAutospacing="0" w:after="0" w:afterAutospacing="0" w:line="360" w:lineRule="auto"/>
        <w:ind w:firstLine="566"/>
        <w:jc w:val="both"/>
        <w:rPr>
          <w:i/>
          <w:color w:val="000000"/>
        </w:rPr>
      </w:pPr>
      <w:r w:rsidRPr="004624BA">
        <w:rPr>
          <w:i/>
          <w:color w:val="000000"/>
        </w:rPr>
        <w:t>b) Sözlü sınava ilişkin diğer iş ve işlemleri yürütmek,</w:t>
      </w:r>
    </w:p>
    <w:p w:rsidR="004624BA" w:rsidRDefault="004624BA" w:rsidP="004624BA">
      <w:pPr>
        <w:pStyle w:val="metin"/>
        <w:spacing w:before="0" w:beforeAutospacing="0" w:after="0" w:afterAutospacing="0" w:line="360" w:lineRule="auto"/>
        <w:ind w:firstLine="566"/>
        <w:jc w:val="both"/>
        <w:rPr>
          <w:color w:val="000000"/>
        </w:rPr>
      </w:pPr>
      <w:r w:rsidRPr="004624BA">
        <w:rPr>
          <w:i/>
          <w:color w:val="000000"/>
        </w:rPr>
        <w:t>c) Sözlü sınava ilişkin itirazları sonuçlandırmak.”</w:t>
      </w:r>
      <w:r>
        <w:rPr>
          <w:color w:val="000000"/>
        </w:rPr>
        <w:t xml:space="preserve"> Hükmünü içermektedir.</w:t>
      </w:r>
    </w:p>
    <w:p w:rsidR="00B0395F" w:rsidRPr="00B310D1" w:rsidRDefault="003914DA" w:rsidP="004624BA">
      <w:pPr>
        <w:spacing w:line="360" w:lineRule="auto"/>
        <w:ind w:firstLine="708"/>
        <w:jc w:val="both"/>
        <w:rPr>
          <w:rFonts w:ascii="Times New Roman" w:eastAsia="Times New Roman" w:hAnsi="Times New Roman" w:cs="Times New Roman"/>
        </w:rPr>
      </w:pPr>
      <w:r w:rsidRPr="003914DA">
        <w:rPr>
          <w:rFonts w:ascii="Times New Roman" w:hAnsi="Times New Roman" w:cs="Times New Roman"/>
          <w:color w:val="000000"/>
        </w:rPr>
        <w:t>Yukarıda da açıkladığımız üzere,</w:t>
      </w:r>
      <w:r>
        <w:rPr>
          <w:color w:val="000000"/>
        </w:rPr>
        <w:t xml:space="preserve"> </w:t>
      </w:r>
      <w:r w:rsidRPr="003D43EA">
        <w:rPr>
          <w:rFonts w:ascii="Times New Roman" w:hAnsi="Times New Roman" w:cs="Times New Roman"/>
        </w:rPr>
        <w:t>sözlü sınav uygulaması denetimi neredeyse imkânsız olan ve uygulamada birçok haksızlığı beraberinde getiren objektiflikten en uzak sınav şeklidir.</w:t>
      </w:r>
      <w:r>
        <w:rPr>
          <w:rFonts w:ascii="Times New Roman" w:hAnsi="Times New Roman" w:cs="Times New Roman"/>
        </w:rPr>
        <w:t xml:space="preserve"> Bu nedenle dava konusu ilgili düzenlemelerin iptali gerekmektedir. Aksi durumda ise, dava konusu düzenlemede, </w:t>
      </w:r>
      <w:r w:rsidR="00B0395F" w:rsidRPr="00B310D1">
        <w:rPr>
          <w:rFonts w:ascii="Times New Roman" w:hAnsi="Times New Roman" w:cs="Times New Roman"/>
        </w:rPr>
        <w:t>sınav kurullarına</w:t>
      </w:r>
      <w:r w:rsidR="00B0395F" w:rsidRPr="00B310D1">
        <w:rPr>
          <w:rFonts w:ascii="Times New Roman" w:hAnsi="Times New Roman" w:cs="Times New Roman"/>
          <w:b/>
        </w:rPr>
        <w:t xml:space="preserve">, </w:t>
      </w:r>
      <w:r w:rsidR="00B0395F" w:rsidRPr="00B310D1">
        <w:rPr>
          <w:rFonts w:ascii="Times New Roman" w:hAnsi="Times New Roman" w:cs="Times New Roman"/>
        </w:rPr>
        <w:t>sınav yapılan kurumda en fazla üyeye sahip üç sendikadan birer temsilci alınmasına yer verilmemiştir.</w:t>
      </w:r>
      <w:r w:rsidR="00B0395F" w:rsidRPr="00B310D1">
        <w:rPr>
          <w:rFonts w:ascii="Times New Roman" w:hAnsi="Times New Roman" w:cs="Times New Roman"/>
          <w:b/>
        </w:rPr>
        <w:t xml:space="preserve"> </w:t>
      </w:r>
      <w:r w:rsidR="00B0395F" w:rsidRPr="00B310D1">
        <w:rPr>
          <w:rFonts w:ascii="Times New Roman" w:hAnsi="Times New Roman" w:cs="Times New Roman"/>
        </w:rPr>
        <w:t>S</w:t>
      </w:r>
      <w:r w:rsidR="00B0395F" w:rsidRPr="00B310D1">
        <w:rPr>
          <w:rFonts w:ascii="Times New Roman" w:eastAsia="Times New Roman" w:hAnsi="Times New Roman" w:cs="Times New Roman"/>
        </w:rPr>
        <w:t>ınavlarda daha şeffaf bir sınav yapılabilmesi için mutlaka sendika temsilcilerinin komisyonda bulunması gerekmektedir. Bu sebeple ilgili madde hükmünde</w:t>
      </w:r>
      <w:r w:rsidR="00B0395F">
        <w:rPr>
          <w:rFonts w:ascii="Times New Roman" w:hAnsi="Times New Roman" w:cs="Times New Roman"/>
        </w:rPr>
        <w:t>,</w:t>
      </w:r>
      <w:r w:rsidR="00B0395F" w:rsidRPr="00B310D1">
        <w:rPr>
          <w:rFonts w:ascii="Times New Roman" w:hAnsi="Times New Roman" w:cs="Times New Roman"/>
          <w:b/>
        </w:rPr>
        <w:t xml:space="preserve"> </w:t>
      </w:r>
      <w:r w:rsidR="00B0395F" w:rsidRPr="00516F17">
        <w:rPr>
          <w:rFonts w:ascii="Times New Roman" w:hAnsi="Times New Roman" w:cs="Times New Roman"/>
          <w:b/>
        </w:rPr>
        <w:t xml:space="preserve">“Sınav kurullarında sınav yapılan kurumda en fazla üyeye sahip üç sendikadan birer temsilci </w:t>
      </w:r>
      <w:r w:rsidR="00B0395F">
        <w:rPr>
          <w:rFonts w:ascii="Times New Roman" w:hAnsi="Times New Roman" w:cs="Times New Roman"/>
          <w:b/>
        </w:rPr>
        <w:t>bulunmasına</w:t>
      </w:r>
      <w:r w:rsidR="00B0395F" w:rsidRPr="00516F17">
        <w:rPr>
          <w:rFonts w:ascii="Times New Roman" w:hAnsi="Times New Roman" w:cs="Times New Roman"/>
          <w:b/>
        </w:rPr>
        <w:t>”</w:t>
      </w:r>
      <w:r w:rsidR="00B0395F">
        <w:rPr>
          <w:rFonts w:ascii="Times New Roman" w:hAnsi="Times New Roman" w:cs="Times New Roman"/>
        </w:rPr>
        <w:t xml:space="preserve"> y</w:t>
      </w:r>
      <w:r w:rsidR="00B0395F" w:rsidRPr="00B310D1">
        <w:rPr>
          <w:rFonts w:ascii="Times New Roman" w:eastAsia="Times New Roman" w:hAnsi="Times New Roman" w:cs="Times New Roman"/>
        </w:rPr>
        <w:t>er verilmemesine ilişkin eksik düzenlemenin iptali gerekmektedir.</w:t>
      </w:r>
    </w:p>
    <w:p w:rsidR="00EF0378" w:rsidRPr="00EF0378" w:rsidRDefault="00443BEE" w:rsidP="004624BA">
      <w:pPr>
        <w:pStyle w:val="NormalWeb"/>
        <w:shd w:val="clear" w:color="auto" w:fill="FFFFFF"/>
        <w:spacing w:after="0" w:afterAutospacing="0" w:line="360" w:lineRule="auto"/>
        <w:jc w:val="both"/>
        <w:rPr>
          <w:i/>
          <w:color w:val="000000"/>
        </w:rPr>
      </w:pPr>
      <w:r>
        <w:rPr>
          <w:b/>
        </w:rPr>
        <w:lastRenderedPageBreak/>
        <w:t xml:space="preserve">          </w:t>
      </w:r>
      <w:r w:rsidR="00EF0378">
        <w:rPr>
          <w:b/>
        </w:rPr>
        <w:t xml:space="preserve">5) </w:t>
      </w:r>
      <w:r w:rsidR="00EF0378" w:rsidRPr="00EF0378">
        <w:rPr>
          <w:color w:val="000000"/>
        </w:rPr>
        <w:t xml:space="preserve">Anı Yönetmeliğin </w:t>
      </w:r>
      <w:r w:rsidR="00EF0378">
        <w:rPr>
          <w:color w:val="000000"/>
        </w:rPr>
        <w:t xml:space="preserve">“Sözlü Sınav” başlıklı </w:t>
      </w:r>
      <w:r w:rsidR="00EF0378" w:rsidRPr="00EF0378">
        <w:rPr>
          <w:color w:val="000000"/>
        </w:rPr>
        <w:t xml:space="preserve">16. Maddesi </w:t>
      </w:r>
      <w:r w:rsidR="00EF0378" w:rsidRPr="00EF0378">
        <w:rPr>
          <w:i/>
          <w:color w:val="000000"/>
        </w:rPr>
        <w:t>(1) Görevde yükselme ve unvan değişikliği yazılı sınavında başarılı olanlardan duyuruda ilan edilen kadro sayısının üç katına kadar aday, puan üstünlüğüne göre sözlü sınava alınır. Son adayla aynı puana sahip olan adaylar da sözlü sınava alınır.</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(2) Sözlü sınav konuları ve ağırlıkları şunlardır:</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a) Sınav konularına ilişkin bilgi düzeyi %20,</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b) Bir konuyu kavrayıp özetleme, ifade yeteneği ve muhakeme gücü %15,</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c) Liyakati, temsil kabiliyeti, tutum ve davranışlarının göreve uygunluğu %15,</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ç) Özgüveni, ikna kabiliyeti ve inandırıcılığı %15,</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d) Genel kültürü ve genel yeteneği %20,</w:t>
      </w:r>
    </w:p>
    <w:p w:rsidR="00EF0378" w:rsidRPr="00EF0378" w:rsidRDefault="00EF0378" w:rsidP="004624BA">
      <w:pPr>
        <w:shd w:val="clear" w:color="auto" w:fill="FFFFFF"/>
        <w:spacing w:line="360" w:lineRule="auto"/>
        <w:jc w:val="both"/>
        <w:rPr>
          <w:rFonts w:ascii="Times New Roman" w:eastAsia="Times New Roman" w:hAnsi="Times New Roman" w:cs="Times New Roman"/>
          <w:i/>
          <w:color w:val="000000"/>
          <w:lang w:eastAsia="tr-TR"/>
        </w:rPr>
      </w:pPr>
      <w:r w:rsidRPr="00EF0378">
        <w:rPr>
          <w:rFonts w:ascii="Times New Roman" w:eastAsia="Times New Roman" w:hAnsi="Times New Roman" w:cs="Times New Roman"/>
          <w:i/>
          <w:color w:val="000000"/>
          <w:lang w:eastAsia="tr-TR"/>
        </w:rPr>
        <w:t>e) Bilimsel ve teknolojik gelişmelere açıklığı %15,</w:t>
      </w:r>
    </w:p>
    <w:p w:rsidR="00B0395F" w:rsidRDefault="00EF0378" w:rsidP="004624BA">
      <w:pPr>
        <w:shd w:val="clear" w:color="auto" w:fill="FFFFFF"/>
        <w:spacing w:line="360" w:lineRule="auto"/>
        <w:jc w:val="both"/>
        <w:rPr>
          <w:rFonts w:ascii="Times New Roman" w:eastAsia="Times New Roman" w:hAnsi="Times New Roman" w:cs="Times New Roman"/>
          <w:color w:val="000000"/>
          <w:lang w:eastAsia="tr-TR"/>
        </w:rPr>
      </w:pPr>
      <w:r w:rsidRPr="00EF0378">
        <w:rPr>
          <w:rFonts w:ascii="Times New Roman" w:eastAsia="Times New Roman" w:hAnsi="Times New Roman" w:cs="Times New Roman"/>
          <w:i/>
          <w:color w:val="000000"/>
          <w:lang w:eastAsia="tr-TR"/>
        </w:rPr>
        <w:t>(3) Sözlü sınava giren adaylar, Ek-1 Sözlü Sınav Değerlendirme Formuna göre 100 tam puan üzerinden değerlendirilir. Her üyenin vermiş olduğu puanların aritmetik ortalaması alınarak adayın sözlü sınav puanı tespit edilir. Sözlü sınavda 100 üzerinden en az 70 puan alanlar başarılı sayılır ve başvuruda bulunduğu unvana atanmak üzere tercih yapma hakkına sahip olur."</w:t>
      </w:r>
      <w:r w:rsidRPr="00EF0378">
        <w:rPr>
          <w:rFonts w:ascii="Times New Roman" w:eastAsia="Times New Roman" w:hAnsi="Times New Roman" w:cs="Times New Roman"/>
          <w:color w:val="000000"/>
          <w:lang w:eastAsia="tr-TR"/>
        </w:rPr>
        <w:t xml:space="preserve"> Şeklinde düzenlenmiş ve bu düzenleme ile tüm kadrolar için sözlü sınavın uygulanacağı </w:t>
      </w:r>
      <w:r w:rsidR="00B0395F">
        <w:rPr>
          <w:rFonts w:ascii="Times New Roman" w:eastAsia="Times New Roman" w:hAnsi="Times New Roman" w:cs="Times New Roman"/>
          <w:color w:val="000000"/>
          <w:lang w:eastAsia="tr-TR"/>
        </w:rPr>
        <w:t>belirtilmiştir.</w:t>
      </w:r>
    </w:p>
    <w:p w:rsidR="00B0395F" w:rsidRPr="00972EC3" w:rsidRDefault="00B0395F" w:rsidP="004624BA">
      <w:pPr>
        <w:spacing w:line="360" w:lineRule="auto"/>
        <w:ind w:firstLine="708"/>
        <w:jc w:val="both"/>
        <w:rPr>
          <w:rFonts w:ascii="Times New Roman" w:hAnsi="Times New Roman" w:cs="Times New Roman"/>
        </w:rPr>
      </w:pPr>
      <w:r w:rsidRPr="00972EC3">
        <w:rPr>
          <w:rFonts w:ascii="Times New Roman" w:hAnsi="Times New Roman" w:cs="Times New Roman"/>
        </w:rPr>
        <w:t xml:space="preserve">Yönetmelikte getirilen sözlü sınav uygulaması objektifliği sağlayıcı teknolojik </w:t>
      </w:r>
      <w:proofErr w:type="gramStart"/>
      <w:r w:rsidRPr="00972EC3">
        <w:rPr>
          <w:rFonts w:ascii="Times New Roman" w:hAnsi="Times New Roman" w:cs="Times New Roman"/>
        </w:rPr>
        <w:t>imkanların</w:t>
      </w:r>
      <w:proofErr w:type="gramEnd"/>
      <w:r w:rsidRPr="00972EC3">
        <w:rPr>
          <w:rFonts w:ascii="Times New Roman" w:hAnsi="Times New Roman" w:cs="Times New Roman"/>
        </w:rPr>
        <w:t xml:space="preserve"> kullanılmasını da içerecek bir şekilde düzenlenmemiştir.  Bu düzenlemeler yapılırken Yüksek yargının bu konuda daha önce verdiği kararların dikkate alınmadığı da ortadadır.  </w:t>
      </w:r>
    </w:p>
    <w:p w:rsidR="00B0395F" w:rsidRPr="00972EC3" w:rsidRDefault="00B0395F" w:rsidP="004624BA">
      <w:pPr>
        <w:spacing w:line="360" w:lineRule="auto"/>
        <w:ind w:firstLine="708"/>
        <w:jc w:val="both"/>
        <w:rPr>
          <w:rFonts w:ascii="Times New Roman" w:hAnsi="Times New Roman" w:cs="Times New Roman"/>
        </w:rPr>
      </w:pPr>
      <w:proofErr w:type="gramStart"/>
      <w:r w:rsidRPr="00972EC3">
        <w:rPr>
          <w:rFonts w:ascii="Times New Roman" w:hAnsi="Times New Roman" w:cs="Times New Roman"/>
        </w:rPr>
        <w:t xml:space="preserve">Yukarıda da belirttiğimiz üzere, </w:t>
      </w:r>
      <w:r w:rsidRPr="00972EC3">
        <w:rPr>
          <w:rFonts w:ascii="Times New Roman" w:hAnsi="Times New Roman" w:cs="Times New Roman"/>
          <w:b/>
        </w:rPr>
        <w:t xml:space="preserve">Müvekkil Sendika tarafından açılan davalarda, Danıştay 5. Dairesinin 2013/8367 E. sayılı ve 06.03.2014 tarihli kararı ile Kamu Kurum ve Kuruluşlarında Görevde Yükselme ve Unvan Değişikliği Esaslarına Dair Genel Yönetmelikte Değişiklik Yapılmasına İlişkin Yönetmeliğin 9. Maddesi ile Genel Yönetmeliğe eklenen 12/B maddesinin birinci fıkrasının; Danıştay 2. Dairesinin 2013/10363 E. sayılı ve 29.04.2014 tarihli kararı ile de; MEB Personelinin Görevde Yükselme, Unvan Değişikliği ve Yer Değiştirme Suretiyle Atanması Hakkında Yönetmeliğin 21. Maddesinin 1. Fıkrasında yer alan “şube müdürü, tesis müdürü ve basımevi müdürleri bakımından sözlü sınav başarı listeleri üzerinden” ibaresinin yürütmesi durdurulmuştur. </w:t>
      </w:r>
      <w:proofErr w:type="gramEnd"/>
      <w:r w:rsidRPr="00972EC3">
        <w:rPr>
          <w:rFonts w:ascii="Times New Roman" w:hAnsi="Times New Roman" w:cs="Times New Roman"/>
          <w:b/>
          <w:u w:val="single"/>
        </w:rPr>
        <w:t>Bahsi geçen yargı kararlarında, sözlü sınavın seçimin tek belirleyicisi olarak düzenlenmesinin, yazılı sınavdaki başarı puanının devre dışı bırakılarak başarı sıralamasının sadece sözlü sınav sonuçlarına göre oluşturulmasının hukuk devleti ilkesi ile bağdaşmayacağı belirtilmiştir.</w:t>
      </w:r>
      <w:r w:rsidRPr="00972EC3">
        <w:rPr>
          <w:rFonts w:ascii="Times New Roman" w:hAnsi="Times New Roman" w:cs="Times New Roman"/>
        </w:rPr>
        <w:t xml:space="preserve"> Anayasa'nın 2. maddesinde belirtilen </w:t>
      </w:r>
      <w:r w:rsidRPr="00972EC3">
        <w:rPr>
          <w:rFonts w:ascii="Times New Roman" w:hAnsi="Times New Roman" w:cs="Times New Roman"/>
        </w:rPr>
        <w:lastRenderedPageBreak/>
        <w:t xml:space="preserve">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B0395F" w:rsidRDefault="00B0395F" w:rsidP="004624BA">
      <w:pPr>
        <w:pStyle w:val="2-OrtaBaslk"/>
        <w:spacing w:line="360" w:lineRule="auto"/>
        <w:ind w:firstLine="708"/>
        <w:jc w:val="both"/>
        <w:rPr>
          <w:b w:val="0"/>
          <w:sz w:val="24"/>
          <w:szCs w:val="24"/>
        </w:rPr>
      </w:pPr>
      <w:r w:rsidRPr="0070418B">
        <w:rPr>
          <w:b w:val="0"/>
          <w:sz w:val="24"/>
          <w:szCs w:val="24"/>
        </w:rPr>
        <w:t>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navlar ile </w:t>
      </w:r>
      <w:proofErr w:type="gramStart"/>
      <w:r w:rsidRPr="0070418B">
        <w:rPr>
          <w:b w:val="0"/>
          <w:sz w:val="24"/>
          <w:szCs w:val="24"/>
        </w:rPr>
        <w:t xml:space="preserve">ilgili  </w:t>
      </w:r>
      <w:r w:rsidRPr="00C06483">
        <w:rPr>
          <w:sz w:val="24"/>
          <w:szCs w:val="24"/>
        </w:rPr>
        <w:t>Dan</w:t>
      </w:r>
      <w:r w:rsidRPr="00C06483">
        <w:rPr>
          <w:sz w:val="24"/>
          <w:szCs w:val="24"/>
        </w:rPr>
        <w:t>ış</w:t>
      </w:r>
      <w:r w:rsidRPr="00C06483">
        <w:rPr>
          <w:sz w:val="24"/>
          <w:szCs w:val="24"/>
        </w:rPr>
        <w:t>tay</w:t>
      </w:r>
      <w:proofErr w:type="gramEnd"/>
      <w:r w:rsidRPr="00C06483">
        <w:rPr>
          <w:sz w:val="24"/>
          <w:szCs w:val="24"/>
        </w:rPr>
        <w:t xml:space="preserve"> </w:t>
      </w:r>
      <w:r w:rsidRPr="00C06483">
        <w:rPr>
          <w:sz w:val="24"/>
          <w:szCs w:val="24"/>
        </w:rPr>
        <w:t>İ</w:t>
      </w:r>
      <w:r w:rsidRPr="00C06483">
        <w:rPr>
          <w:sz w:val="24"/>
          <w:szCs w:val="24"/>
        </w:rPr>
        <w:t xml:space="preserve">dari Dava Daireleri Genel Kurulunun YD. </w:t>
      </w:r>
      <w:r w:rsidRPr="00C06483">
        <w:rPr>
          <w:sz w:val="24"/>
          <w:szCs w:val="24"/>
        </w:rPr>
        <w:t>İ</w:t>
      </w:r>
      <w:r w:rsidRPr="00C06483">
        <w:rPr>
          <w:sz w:val="24"/>
          <w:szCs w:val="24"/>
        </w:rPr>
        <w:t>tiraz No: 2008/774 numaral</w:t>
      </w:r>
      <w:r w:rsidRPr="00C06483">
        <w:rPr>
          <w:sz w:val="24"/>
          <w:szCs w:val="24"/>
        </w:rPr>
        <w:t>ı</w:t>
      </w:r>
      <w:r w:rsidRPr="00C06483">
        <w:rPr>
          <w:sz w:val="24"/>
          <w:szCs w:val="24"/>
        </w:rPr>
        <w:t xml:space="preserve"> vermi</w:t>
      </w:r>
      <w:r w:rsidRPr="00C06483">
        <w:rPr>
          <w:sz w:val="24"/>
          <w:szCs w:val="24"/>
        </w:rPr>
        <w:t>ş</w:t>
      </w:r>
      <w:r w:rsidRPr="00C06483">
        <w:rPr>
          <w:sz w:val="24"/>
          <w:szCs w:val="24"/>
        </w:rPr>
        <w:t xml:space="preserve"> oldu</w:t>
      </w:r>
      <w:r w:rsidRPr="00C06483">
        <w:rPr>
          <w:sz w:val="24"/>
          <w:szCs w:val="24"/>
        </w:rPr>
        <w:t>ğ</w:t>
      </w:r>
      <w:r w:rsidRPr="00C06483">
        <w:rPr>
          <w:sz w:val="24"/>
          <w:szCs w:val="24"/>
        </w:rPr>
        <w:t>u karara g</w:t>
      </w:r>
      <w:r w:rsidRPr="00C06483">
        <w:rPr>
          <w:sz w:val="24"/>
          <w:szCs w:val="24"/>
        </w:rPr>
        <w:t>ö</w:t>
      </w:r>
      <w:r w:rsidRPr="00C06483">
        <w:rPr>
          <w:sz w:val="24"/>
          <w:szCs w:val="24"/>
        </w:rPr>
        <w:t>re</w:t>
      </w:r>
      <w:r w:rsidRPr="0070418B">
        <w:rPr>
          <w:b w:val="0"/>
          <w:sz w:val="24"/>
          <w:szCs w:val="24"/>
        </w:rPr>
        <w:t xml:space="preserve">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aday</w:t>
      </w:r>
      <w:r w:rsidRPr="0070418B">
        <w:rPr>
          <w:b w:val="0"/>
          <w:sz w:val="24"/>
          <w:szCs w:val="24"/>
        </w:rPr>
        <w:t>ı</w:t>
      </w:r>
      <w:r w:rsidRPr="0070418B">
        <w:rPr>
          <w:b w:val="0"/>
          <w:sz w:val="24"/>
          <w:szCs w:val="24"/>
        </w:rPr>
        <w:t>n sorulara verdi</w:t>
      </w:r>
      <w:r w:rsidRPr="0070418B">
        <w:rPr>
          <w:b w:val="0"/>
          <w:sz w:val="24"/>
          <w:szCs w:val="24"/>
        </w:rPr>
        <w:t>ğ</w:t>
      </w:r>
      <w:r w:rsidRPr="0070418B">
        <w:rPr>
          <w:b w:val="0"/>
          <w:sz w:val="24"/>
          <w:szCs w:val="24"/>
        </w:rPr>
        <w:t>i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 teknolojik imk</w:t>
      </w:r>
      <w:r w:rsidRPr="0070418B">
        <w:rPr>
          <w:b w:val="0"/>
          <w:sz w:val="24"/>
          <w:szCs w:val="24"/>
        </w:rPr>
        <w:t>â</w:t>
      </w:r>
      <w:r w:rsidRPr="0070418B">
        <w:rPr>
          <w:b w:val="0"/>
          <w:sz w:val="24"/>
          <w:szCs w:val="24"/>
        </w:rPr>
        <w:t>nlardan yararlanarak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alt</w:t>
      </w:r>
      <w:r w:rsidRPr="0070418B">
        <w:rPr>
          <w:b w:val="0"/>
          <w:sz w:val="24"/>
          <w:szCs w:val="24"/>
        </w:rPr>
        <w:t>ı</w:t>
      </w:r>
      <w:r w:rsidRPr="0070418B">
        <w:rPr>
          <w:b w:val="0"/>
          <w:sz w:val="24"/>
          <w:szCs w:val="24"/>
        </w:rPr>
        <w:t>na al</w:t>
      </w:r>
      <w:r w:rsidRPr="0070418B">
        <w:rPr>
          <w:b w:val="0"/>
          <w:sz w:val="24"/>
          <w:szCs w:val="24"/>
        </w:rPr>
        <w:t>ı</w:t>
      </w:r>
      <w:r w:rsidRPr="0070418B">
        <w:rPr>
          <w:b w:val="0"/>
          <w:sz w:val="24"/>
          <w:szCs w:val="24"/>
        </w:rPr>
        <w:t>nmas</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gerekli oldu</w:t>
      </w:r>
      <w:r w:rsidRPr="0070418B">
        <w:rPr>
          <w:b w:val="0"/>
          <w:sz w:val="24"/>
          <w:szCs w:val="24"/>
        </w:rPr>
        <w:t>ğ</w:t>
      </w:r>
      <w:r w:rsidRPr="0070418B">
        <w:rPr>
          <w:b w:val="0"/>
          <w:sz w:val="24"/>
          <w:szCs w:val="24"/>
        </w:rPr>
        <w:t>u belirtilmi</w:t>
      </w:r>
      <w:r w:rsidRPr="0070418B">
        <w:rPr>
          <w:b w:val="0"/>
          <w:sz w:val="24"/>
          <w:szCs w:val="24"/>
        </w:rPr>
        <w:t>ş</w:t>
      </w:r>
      <w:r w:rsidRPr="0070418B">
        <w:rPr>
          <w:b w:val="0"/>
          <w:sz w:val="24"/>
          <w:szCs w:val="24"/>
        </w:rPr>
        <w:t xml:space="preserve">tir. </w:t>
      </w:r>
      <w:proofErr w:type="gramStart"/>
      <w:r w:rsidRPr="0070418B">
        <w:rPr>
          <w:b w:val="0"/>
          <w:sz w:val="24"/>
          <w:szCs w:val="24"/>
        </w:rPr>
        <w:t>Dan</w:t>
      </w:r>
      <w:r w:rsidRPr="0070418B">
        <w:rPr>
          <w:b w:val="0"/>
          <w:sz w:val="24"/>
          <w:szCs w:val="24"/>
        </w:rPr>
        <w:t>ış</w:t>
      </w:r>
      <w:r w:rsidRPr="0070418B">
        <w:rPr>
          <w:b w:val="0"/>
          <w:sz w:val="24"/>
          <w:szCs w:val="24"/>
        </w:rPr>
        <w:t xml:space="preserve">tay </w:t>
      </w:r>
      <w:proofErr w:type="spellStart"/>
      <w:r w:rsidRPr="0070418B">
        <w:rPr>
          <w:b w:val="0"/>
          <w:sz w:val="24"/>
          <w:szCs w:val="24"/>
        </w:rPr>
        <w:t>Onikinci</w:t>
      </w:r>
      <w:proofErr w:type="spellEnd"/>
      <w:r w:rsidRPr="0070418B">
        <w:rPr>
          <w:b w:val="0"/>
          <w:sz w:val="24"/>
          <w:szCs w:val="24"/>
        </w:rPr>
        <w:t xml:space="preserve"> Dairesi verdi</w:t>
      </w:r>
      <w:r w:rsidRPr="0070418B">
        <w:rPr>
          <w:b w:val="0"/>
          <w:sz w:val="24"/>
          <w:szCs w:val="24"/>
        </w:rPr>
        <w:t>ğ</w:t>
      </w:r>
      <w:r w:rsidRPr="0070418B">
        <w:rPr>
          <w:b w:val="0"/>
          <w:sz w:val="24"/>
          <w:szCs w:val="24"/>
        </w:rPr>
        <w:t>i kararda,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 komisyon </w:t>
      </w:r>
      <w:r w:rsidRPr="0070418B">
        <w:rPr>
          <w:b w:val="0"/>
          <w:sz w:val="24"/>
          <w:szCs w:val="24"/>
        </w:rPr>
        <w:t>ü</w:t>
      </w:r>
      <w:r w:rsidRPr="0070418B">
        <w:rPr>
          <w:b w:val="0"/>
          <w:sz w:val="24"/>
          <w:szCs w:val="24"/>
        </w:rPr>
        <w:t>yelerinin her biri taraf</w:t>
      </w:r>
      <w:r w:rsidRPr="0070418B">
        <w:rPr>
          <w:b w:val="0"/>
          <w:sz w:val="24"/>
          <w:szCs w:val="24"/>
        </w:rPr>
        <w:t>ı</w:t>
      </w:r>
      <w:r w:rsidRPr="0070418B">
        <w:rPr>
          <w:b w:val="0"/>
          <w:sz w:val="24"/>
          <w:szCs w:val="24"/>
        </w:rPr>
        <w:t>ndan de</w:t>
      </w:r>
      <w:r w:rsidRPr="0070418B">
        <w:rPr>
          <w:b w:val="0"/>
          <w:sz w:val="24"/>
          <w:szCs w:val="24"/>
        </w:rPr>
        <w:t>ğ</w:t>
      </w:r>
      <w:r w:rsidRPr="0070418B">
        <w:rPr>
          <w:b w:val="0"/>
          <w:sz w:val="24"/>
          <w:szCs w:val="24"/>
        </w:rPr>
        <w:t>erlendirme yap</w:t>
      </w:r>
      <w:r w:rsidRPr="0070418B">
        <w:rPr>
          <w:b w:val="0"/>
          <w:sz w:val="24"/>
          <w:szCs w:val="24"/>
        </w:rPr>
        <w:t>ı</w:t>
      </w:r>
      <w:r w:rsidRPr="0070418B">
        <w:rPr>
          <w:b w:val="0"/>
          <w:sz w:val="24"/>
          <w:szCs w:val="24"/>
        </w:rPr>
        <w:t>larak tutana</w:t>
      </w:r>
      <w:r w:rsidRPr="0070418B">
        <w:rPr>
          <w:b w:val="0"/>
          <w:sz w:val="24"/>
          <w:szCs w:val="24"/>
        </w:rPr>
        <w:t>ğ</w:t>
      </w:r>
      <w:r w:rsidRPr="0070418B">
        <w:rPr>
          <w:b w:val="0"/>
          <w:sz w:val="24"/>
          <w:szCs w:val="24"/>
        </w:rPr>
        <w:t>a ba</w:t>
      </w:r>
      <w:r w:rsidRPr="0070418B">
        <w:rPr>
          <w:b w:val="0"/>
          <w:sz w:val="24"/>
          <w:szCs w:val="24"/>
        </w:rPr>
        <w:t>ğ</w:t>
      </w:r>
      <w:r w:rsidRPr="0070418B">
        <w:rPr>
          <w:b w:val="0"/>
          <w:sz w:val="24"/>
          <w:szCs w:val="24"/>
        </w:rPr>
        <w:t>lanm</w:t>
      </w:r>
      <w:r w:rsidRPr="0070418B">
        <w:rPr>
          <w:b w:val="0"/>
          <w:sz w:val="24"/>
          <w:szCs w:val="24"/>
        </w:rPr>
        <w:t>ış</w:t>
      </w:r>
      <w:r w:rsidRPr="0070418B">
        <w:rPr>
          <w:b w:val="0"/>
          <w:sz w:val="24"/>
          <w:szCs w:val="24"/>
        </w:rPr>
        <w:t xml:space="preserve"> sorular</w:t>
      </w:r>
      <w:r w:rsidRPr="0070418B">
        <w:rPr>
          <w:b w:val="0"/>
          <w:sz w:val="24"/>
          <w:szCs w:val="24"/>
        </w:rPr>
        <w:t>ı</w:t>
      </w:r>
      <w:r w:rsidRPr="0070418B">
        <w:rPr>
          <w:b w:val="0"/>
          <w:sz w:val="24"/>
          <w:szCs w:val="24"/>
        </w:rPr>
        <w:t>n ve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neler oldu</w:t>
      </w:r>
      <w:r w:rsidRPr="0070418B">
        <w:rPr>
          <w:b w:val="0"/>
          <w:sz w:val="24"/>
          <w:szCs w:val="24"/>
        </w:rPr>
        <w:t>ğ</w:t>
      </w:r>
      <w:r w:rsidRPr="0070418B">
        <w:rPr>
          <w:b w:val="0"/>
          <w:sz w:val="24"/>
          <w:szCs w:val="24"/>
        </w:rPr>
        <w:t>unun, bu yan</w:t>
      </w:r>
      <w:r w:rsidRPr="0070418B">
        <w:rPr>
          <w:b w:val="0"/>
          <w:sz w:val="24"/>
          <w:szCs w:val="24"/>
        </w:rPr>
        <w:t>ı</w:t>
      </w:r>
      <w:r w:rsidRPr="0070418B">
        <w:rPr>
          <w:b w:val="0"/>
          <w:sz w:val="24"/>
          <w:szCs w:val="24"/>
        </w:rPr>
        <w:t xml:space="preserve">tlara komisyon </w:t>
      </w:r>
      <w:r w:rsidRPr="0070418B">
        <w:rPr>
          <w:b w:val="0"/>
          <w:sz w:val="24"/>
          <w:szCs w:val="24"/>
        </w:rPr>
        <w:t>ü</w:t>
      </w:r>
      <w:r w:rsidRPr="0070418B">
        <w:rPr>
          <w:b w:val="0"/>
          <w:sz w:val="24"/>
          <w:szCs w:val="24"/>
        </w:rPr>
        <w:t>yelerince takdir edilen notun gerek</w:t>
      </w:r>
      <w:r w:rsidRPr="0070418B">
        <w:rPr>
          <w:b w:val="0"/>
          <w:sz w:val="24"/>
          <w:szCs w:val="24"/>
        </w:rPr>
        <w:t>ç</w:t>
      </w:r>
      <w:r w:rsidRPr="0070418B">
        <w:rPr>
          <w:b w:val="0"/>
          <w:sz w:val="24"/>
          <w:szCs w:val="24"/>
        </w:rPr>
        <w:t>eleriyle ortaya konulmam</w:t>
      </w:r>
      <w:r w:rsidRPr="0070418B">
        <w:rPr>
          <w:b w:val="0"/>
          <w:sz w:val="24"/>
          <w:szCs w:val="24"/>
        </w:rPr>
        <w:t>ış</w:t>
      </w:r>
      <w:r w:rsidRPr="0070418B">
        <w:rPr>
          <w:b w:val="0"/>
          <w:sz w:val="24"/>
          <w:szCs w:val="24"/>
        </w:rPr>
        <w:t xml:space="preserve"> olmas</w:t>
      </w:r>
      <w:r w:rsidRPr="0070418B">
        <w:rPr>
          <w:b w:val="0"/>
          <w:sz w:val="24"/>
          <w:szCs w:val="24"/>
        </w:rPr>
        <w:t>ı</w:t>
      </w:r>
      <w:r w:rsidRPr="0070418B">
        <w:rPr>
          <w:b w:val="0"/>
          <w:sz w:val="24"/>
          <w:szCs w:val="24"/>
        </w:rPr>
        <w:t xml:space="preserve"> ve ayr</w:t>
      </w:r>
      <w:r w:rsidRPr="0070418B">
        <w:rPr>
          <w:b w:val="0"/>
          <w:sz w:val="24"/>
          <w:szCs w:val="24"/>
        </w:rPr>
        <w:t>ı</w:t>
      </w:r>
      <w:r w:rsidRPr="0070418B">
        <w:rPr>
          <w:b w:val="0"/>
          <w:sz w:val="24"/>
          <w:szCs w:val="24"/>
        </w:rPr>
        <w:t>ca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verilen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 teknolojik imk</w:t>
      </w:r>
      <w:r w:rsidRPr="0070418B">
        <w:rPr>
          <w:b w:val="0"/>
          <w:sz w:val="24"/>
          <w:szCs w:val="24"/>
        </w:rPr>
        <w:t>â</w:t>
      </w:r>
      <w:r w:rsidRPr="0070418B">
        <w:rPr>
          <w:b w:val="0"/>
          <w:sz w:val="24"/>
          <w:szCs w:val="24"/>
        </w:rPr>
        <w:t>nlardan yararlanarak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alt</w:t>
      </w:r>
      <w:r w:rsidRPr="0070418B">
        <w:rPr>
          <w:b w:val="0"/>
          <w:sz w:val="24"/>
          <w:szCs w:val="24"/>
        </w:rPr>
        <w:t>ı</w:t>
      </w:r>
      <w:r w:rsidRPr="0070418B">
        <w:rPr>
          <w:b w:val="0"/>
          <w:sz w:val="24"/>
          <w:szCs w:val="24"/>
        </w:rPr>
        <w:t>na al</w:t>
      </w:r>
      <w:r w:rsidRPr="0070418B">
        <w:rPr>
          <w:b w:val="0"/>
          <w:sz w:val="24"/>
          <w:szCs w:val="24"/>
        </w:rPr>
        <w:t>ı</w:t>
      </w:r>
      <w:r w:rsidRPr="0070418B">
        <w:rPr>
          <w:b w:val="0"/>
          <w:sz w:val="24"/>
          <w:szCs w:val="24"/>
        </w:rPr>
        <w:t>nmamas</w:t>
      </w:r>
      <w:r w:rsidRPr="0070418B">
        <w:rPr>
          <w:b w:val="0"/>
          <w:sz w:val="24"/>
          <w:szCs w:val="24"/>
        </w:rPr>
        <w:t>ı</w:t>
      </w:r>
      <w:r w:rsidRPr="0070418B">
        <w:rPr>
          <w:b w:val="0"/>
          <w:sz w:val="24"/>
          <w:szCs w:val="24"/>
        </w:rPr>
        <w:t xml:space="preserve"> nedenleriyle davac</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ba</w:t>
      </w:r>
      <w:r w:rsidRPr="0070418B">
        <w:rPr>
          <w:b w:val="0"/>
          <w:sz w:val="24"/>
          <w:szCs w:val="24"/>
        </w:rPr>
        <w:t>ş</w:t>
      </w:r>
      <w:r w:rsidRPr="0070418B">
        <w:rPr>
          <w:b w:val="0"/>
          <w:sz w:val="24"/>
          <w:szCs w:val="24"/>
        </w:rPr>
        <w:t>ar</w:t>
      </w:r>
      <w:r w:rsidRPr="0070418B">
        <w:rPr>
          <w:b w:val="0"/>
          <w:sz w:val="24"/>
          <w:szCs w:val="24"/>
        </w:rPr>
        <w:t>ı</w:t>
      </w:r>
      <w:r w:rsidRPr="0070418B">
        <w:rPr>
          <w:b w:val="0"/>
          <w:sz w:val="24"/>
          <w:szCs w:val="24"/>
        </w:rPr>
        <w:t>s</w:t>
      </w:r>
      <w:r w:rsidRPr="0070418B">
        <w:rPr>
          <w:b w:val="0"/>
          <w:sz w:val="24"/>
          <w:szCs w:val="24"/>
        </w:rPr>
        <w:t>ı</w:t>
      </w:r>
      <w:r w:rsidRPr="0070418B">
        <w:rPr>
          <w:b w:val="0"/>
          <w:sz w:val="24"/>
          <w:szCs w:val="24"/>
        </w:rPr>
        <w:t>z say</w:t>
      </w:r>
      <w:r w:rsidRPr="0070418B">
        <w:rPr>
          <w:b w:val="0"/>
          <w:sz w:val="24"/>
          <w:szCs w:val="24"/>
        </w:rPr>
        <w:t>ı</w:t>
      </w:r>
      <w:r w:rsidRPr="0070418B">
        <w:rPr>
          <w:b w:val="0"/>
          <w:sz w:val="24"/>
          <w:szCs w:val="24"/>
        </w:rPr>
        <w:t>lmas</w:t>
      </w:r>
      <w:r w:rsidRPr="0070418B">
        <w:rPr>
          <w:b w:val="0"/>
          <w:sz w:val="24"/>
          <w:szCs w:val="24"/>
        </w:rPr>
        <w:t>ı</w:t>
      </w:r>
      <w:r w:rsidRPr="0070418B">
        <w:rPr>
          <w:b w:val="0"/>
          <w:sz w:val="24"/>
          <w:szCs w:val="24"/>
        </w:rPr>
        <w:t>na ili</w:t>
      </w:r>
      <w:r w:rsidRPr="0070418B">
        <w:rPr>
          <w:b w:val="0"/>
          <w:sz w:val="24"/>
          <w:szCs w:val="24"/>
        </w:rPr>
        <w:t>ş</w:t>
      </w:r>
      <w:r w:rsidRPr="0070418B">
        <w:rPr>
          <w:b w:val="0"/>
          <w:sz w:val="24"/>
          <w:szCs w:val="24"/>
        </w:rPr>
        <w:t>kin i</w:t>
      </w:r>
      <w:r w:rsidRPr="0070418B">
        <w:rPr>
          <w:b w:val="0"/>
          <w:sz w:val="24"/>
          <w:szCs w:val="24"/>
        </w:rPr>
        <w:t>ş</w:t>
      </w:r>
      <w:r w:rsidRPr="0070418B">
        <w:rPr>
          <w:b w:val="0"/>
          <w:sz w:val="24"/>
          <w:szCs w:val="24"/>
        </w:rPr>
        <w:t>lemi hukuka uygun bulmam</w:t>
      </w:r>
      <w:r w:rsidRPr="0070418B">
        <w:rPr>
          <w:b w:val="0"/>
          <w:sz w:val="24"/>
          <w:szCs w:val="24"/>
        </w:rPr>
        <w:t>ış</w:t>
      </w:r>
      <w:r w:rsidRPr="0070418B">
        <w:rPr>
          <w:b w:val="0"/>
          <w:sz w:val="24"/>
          <w:szCs w:val="24"/>
        </w:rPr>
        <w:t>t</w:t>
      </w:r>
      <w:r w:rsidRPr="0070418B">
        <w:rPr>
          <w:b w:val="0"/>
          <w:sz w:val="24"/>
          <w:szCs w:val="24"/>
        </w:rPr>
        <w:t>ı</w:t>
      </w:r>
      <w:r w:rsidRPr="0070418B">
        <w:rPr>
          <w:b w:val="0"/>
          <w:sz w:val="24"/>
          <w:szCs w:val="24"/>
        </w:rPr>
        <w:t xml:space="preserve">r. </w:t>
      </w:r>
      <w:proofErr w:type="gramEnd"/>
      <w:r w:rsidRPr="0070418B">
        <w:rPr>
          <w:b w:val="0"/>
          <w:sz w:val="24"/>
          <w:szCs w:val="24"/>
        </w:rPr>
        <w:t>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w:t>
      </w:r>
      <w:r w:rsidRPr="0070418B">
        <w:rPr>
          <w:b w:val="0"/>
          <w:sz w:val="24"/>
          <w:szCs w:val="24"/>
        </w:rPr>
        <w:t>ı</w:t>
      </w:r>
      <w:r w:rsidRPr="0070418B">
        <w:rPr>
          <w:b w:val="0"/>
          <w:sz w:val="24"/>
          <w:szCs w:val="24"/>
        </w:rPr>
        <w:t>n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yap</w:t>
      </w:r>
      <w:r w:rsidRPr="0070418B">
        <w:rPr>
          <w:b w:val="0"/>
          <w:sz w:val="24"/>
          <w:szCs w:val="24"/>
        </w:rPr>
        <w:t>ı</w:t>
      </w:r>
      <w:r w:rsidRPr="0070418B">
        <w:rPr>
          <w:b w:val="0"/>
          <w:sz w:val="24"/>
          <w:szCs w:val="24"/>
        </w:rPr>
        <w:t>lmak suretiyle ger</w:t>
      </w:r>
      <w:r w:rsidRPr="0070418B">
        <w:rPr>
          <w:b w:val="0"/>
          <w:sz w:val="24"/>
          <w:szCs w:val="24"/>
        </w:rPr>
        <w:t>ç</w:t>
      </w:r>
      <w:r w:rsidRPr="0070418B">
        <w:rPr>
          <w:b w:val="0"/>
          <w:sz w:val="24"/>
          <w:szCs w:val="24"/>
        </w:rPr>
        <w:t>ekle</w:t>
      </w:r>
      <w:r w:rsidRPr="0070418B">
        <w:rPr>
          <w:b w:val="0"/>
          <w:sz w:val="24"/>
          <w:szCs w:val="24"/>
        </w:rPr>
        <w:t>ş</w:t>
      </w:r>
      <w:r w:rsidRPr="0070418B">
        <w:rPr>
          <w:b w:val="0"/>
          <w:sz w:val="24"/>
          <w:szCs w:val="24"/>
        </w:rPr>
        <w:t>tirilmesi g</w:t>
      </w:r>
      <w:r w:rsidRPr="0070418B">
        <w:rPr>
          <w:b w:val="0"/>
          <w:sz w:val="24"/>
          <w:szCs w:val="24"/>
        </w:rPr>
        <w:t>ü</w:t>
      </w:r>
      <w:r w:rsidRPr="0070418B">
        <w:rPr>
          <w:b w:val="0"/>
          <w:sz w:val="24"/>
          <w:szCs w:val="24"/>
        </w:rPr>
        <w:t>n</w:t>
      </w:r>
      <w:r w:rsidRPr="0070418B">
        <w:rPr>
          <w:b w:val="0"/>
          <w:sz w:val="24"/>
          <w:szCs w:val="24"/>
        </w:rPr>
        <w:t>ü</w:t>
      </w:r>
      <w:r w:rsidRPr="0070418B">
        <w:rPr>
          <w:b w:val="0"/>
          <w:sz w:val="24"/>
          <w:szCs w:val="24"/>
        </w:rPr>
        <w:t>m</w:t>
      </w:r>
      <w:r w:rsidRPr="0070418B">
        <w:rPr>
          <w:b w:val="0"/>
          <w:sz w:val="24"/>
          <w:szCs w:val="24"/>
        </w:rPr>
        <w:t>ü</w:t>
      </w:r>
      <w:r w:rsidRPr="0070418B">
        <w:rPr>
          <w:b w:val="0"/>
          <w:sz w:val="24"/>
          <w:szCs w:val="24"/>
        </w:rPr>
        <w:t>zde m</w:t>
      </w:r>
      <w:r w:rsidRPr="0070418B">
        <w:rPr>
          <w:b w:val="0"/>
          <w:sz w:val="24"/>
          <w:szCs w:val="24"/>
        </w:rPr>
        <w:t>ü</w:t>
      </w:r>
      <w:r w:rsidRPr="0070418B">
        <w:rPr>
          <w:b w:val="0"/>
          <w:sz w:val="24"/>
          <w:szCs w:val="24"/>
        </w:rPr>
        <w:t>mk</w:t>
      </w:r>
      <w:r w:rsidRPr="0070418B">
        <w:rPr>
          <w:b w:val="0"/>
          <w:sz w:val="24"/>
          <w:szCs w:val="24"/>
        </w:rPr>
        <w:t>ü</w:t>
      </w:r>
      <w:r w:rsidRPr="0070418B">
        <w:rPr>
          <w:b w:val="0"/>
          <w:sz w:val="24"/>
          <w:szCs w:val="24"/>
        </w:rPr>
        <w:t>n oldu</w:t>
      </w:r>
      <w:r w:rsidRPr="0070418B">
        <w:rPr>
          <w:b w:val="0"/>
          <w:sz w:val="24"/>
          <w:szCs w:val="24"/>
        </w:rPr>
        <w:t>ğ</w:t>
      </w:r>
      <w:r w:rsidRPr="0070418B">
        <w:rPr>
          <w:b w:val="0"/>
          <w:sz w:val="24"/>
          <w:szCs w:val="24"/>
        </w:rPr>
        <w:t>undan bu imk</w:t>
      </w:r>
      <w:r w:rsidRPr="0070418B">
        <w:rPr>
          <w:b w:val="0"/>
          <w:sz w:val="24"/>
          <w:szCs w:val="24"/>
        </w:rPr>
        <w:t>â</w:t>
      </w:r>
      <w:r w:rsidRPr="0070418B">
        <w:rPr>
          <w:b w:val="0"/>
          <w:sz w:val="24"/>
          <w:szCs w:val="24"/>
        </w:rPr>
        <w:t>n</w:t>
      </w:r>
      <w:r w:rsidRPr="0070418B">
        <w:rPr>
          <w:b w:val="0"/>
          <w:sz w:val="24"/>
          <w:szCs w:val="24"/>
        </w:rPr>
        <w:t>ı</w:t>
      </w:r>
      <w:r w:rsidRPr="0070418B">
        <w:rPr>
          <w:b w:val="0"/>
          <w:sz w:val="24"/>
          <w:szCs w:val="24"/>
        </w:rPr>
        <w:t>n kullan</w:t>
      </w:r>
      <w:r w:rsidRPr="0070418B">
        <w:rPr>
          <w:b w:val="0"/>
          <w:sz w:val="24"/>
          <w:szCs w:val="24"/>
        </w:rPr>
        <w:t>ı</w:t>
      </w:r>
      <w:r w:rsidRPr="0070418B">
        <w:rPr>
          <w:b w:val="0"/>
          <w:sz w:val="24"/>
          <w:szCs w:val="24"/>
        </w:rPr>
        <w:t>lmamas</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hukuk devleti ilkesinin sa</w:t>
      </w:r>
      <w:r w:rsidRPr="0070418B">
        <w:rPr>
          <w:b w:val="0"/>
          <w:sz w:val="24"/>
          <w:szCs w:val="24"/>
        </w:rPr>
        <w:t>ğ</w:t>
      </w:r>
      <w:r w:rsidRPr="0070418B">
        <w:rPr>
          <w:b w:val="0"/>
          <w:sz w:val="24"/>
          <w:szCs w:val="24"/>
        </w:rPr>
        <w:t>lad</w:t>
      </w:r>
      <w:r w:rsidRPr="0070418B">
        <w:rPr>
          <w:b w:val="0"/>
          <w:sz w:val="24"/>
          <w:szCs w:val="24"/>
        </w:rPr>
        <w:t>ığı</w:t>
      </w:r>
      <w:r w:rsidRPr="0070418B">
        <w:rPr>
          <w:b w:val="0"/>
          <w:sz w:val="24"/>
          <w:szCs w:val="24"/>
        </w:rPr>
        <w:t xml:space="preserve"> g</w:t>
      </w:r>
      <w:r w:rsidRPr="0070418B">
        <w:rPr>
          <w:b w:val="0"/>
          <w:sz w:val="24"/>
          <w:szCs w:val="24"/>
        </w:rPr>
        <w:t>ü</w:t>
      </w:r>
      <w:r w:rsidRPr="0070418B">
        <w:rPr>
          <w:b w:val="0"/>
          <w:sz w:val="24"/>
          <w:szCs w:val="24"/>
        </w:rPr>
        <w:t>venceyi zedeledi</w:t>
      </w:r>
      <w:r w:rsidRPr="0070418B">
        <w:rPr>
          <w:b w:val="0"/>
          <w:sz w:val="24"/>
          <w:szCs w:val="24"/>
        </w:rPr>
        <w:t>ğ</w:t>
      </w:r>
      <w:r w:rsidRPr="0070418B">
        <w:rPr>
          <w:b w:val="0"/>
          <w:sz w:val="24"/>
          <w:szCs w:val="24"/>
        </w:rPr>
        <w:t>inden bahsedilmektedir.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imk</w:t>
      </w:r>
      <w:r w:rsidRPr="0070418B">
        <w:rPr>
          <w:b w:val="0"/>
          <w:sz w:val="24"/>
          <w:szCs w:val="24"/>
        </w:rPr>
        <w:t>â</w:t>
      </w:r>
      <w:r w:rsidRPr="0070418B">
        <w:rPr>
          <w:b w:val="0"/>
          <w:sz w:val="24"/>
          <w:szCs w:val="24"/>
        </w:rPr>
        <w:t>n</w:t>
      </w:r>
      <w:r w:rsidRPr="0070418B">
        <w:rPr>
          <w:b w:val="0"/>
          <w:sz w:val="24"/>
          <w:szCs w:val="24"/>
        </w:rPr>
        <w:t>ı</w:t>
      </w:r>
      <w:r w:rsidRPr="0070418B">
        <w:rPr>
          <w:b w:val="0"/>
          <w:sz w:val="24"/>
          <w:szCs w:val="24"/>
        </w:rPr>
        <w:t xml:space="preserve"> varken ayr</w:t>
      </w:r>
      <w:r w:rsidRPr="0070418B">
        <w:rPr>
          <w:b w:val="0"/>
          <w:sz w:val="24"/>
          <w:szCs w:val="24"/>
        </w:rPr>
        <w:t>ı</w:t>
      </w:r>
      <w:r w:rsidRPr="0070418B">
        <w:rPr>
          <w:b w:val="0"/>
          <w:sz w:val="24"/>
          <w:szCs w:val="24"/>
        </w:rPr>
        <w:t>ca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 komisyon </w:t>
      </w:r>
      <w:r w:rsidRPr="0070418B">
        <w:rPr>
          <w:b w:val="0"/>
          <w:sz w:val="24"/>
          <w:szCs w:val="24"/>
        </w:rPr>
        <w:t>ü</w:t>
      </w:r>
      <w:r w:rsidRPr="0070418B">
        <w:rPr>
          <w:b w:val="0"/>
          <w:sz w:val="24"/>
          <w:szCs w:val="24"/>
        </w:rPr>
        <w:t>yelerinin soru ve cevaplar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tutana</w:t>
      </w:r>
      <w:r w:rsidRPr="0070418B">
        <w:rPr>
          <w:b w:val="0"/>
          <w:sz w:val="24"/>
          <w:szCs w:val="24"/>
        </w:rPr>
        <w:t>ğ</w:t>
      </w:r>
      <w:r w:rsidRPr="0070418B">
        <w:rPr>
          <w:b w:val="0"/>
          <w:sz w:val="24"/>
          <w:szCs w:val="24"/>
        </w:rPr>
        <w:t>a ge</w:t>
      </w:r>
      <w:r w:rsidRPr="0070418B">
        <w:rPr>
          <w:b w:val="0"/>
          <w:sz w:val="24"/>
          <w:szCs w:val="24"/>
        </w:rPr>
        <w:t>ç</w:t>
      </w:r>
      <w:r w:rsidRPr="0070418B">
        <w:rPr>
          <w:b w:val="0"/>
          <w:sz w:val="24"/>
          <w:szCs w:val="24"/>
        </w:rPr>
        <w:t>irilmesi,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navda komisyon </w:t>
      </w:r>
      <w:r w:rsidRPr="0070418B">
        <w:rPr>
          <w:b w:val="0"/>
          <w:sz w:val="24"/>
          <w:szCs w:val="24"/>
        </w:rPr>
        <w:t>ü</w:t>
      </w:r>
      <w:r w:rsidRPr="0070418B">
        <w:rPr>
          <w:b w:val="0"/>
          <w:sz w:val="24"/>
          <w:szCs w:val="24"/>
        </w:rPr>
        <w:t>yelerince takdir edilen notun gerek</w:t>
      </w:r>
      <w:r w:rsidRPr="0070418B">
        <w:rPr>
          <w:b w:val="0"/>
          <w:sz w:val="24"/>
          <w:szCs w:val="24"/>
        </w:rPr>
        <w:t>ç</w:t>
      </w:r>
      <w:r w:rsidRPr="0070418B">
        <w:rPr>
          <w:b w:val="0"/>
          <w:sz w:val="24"/>
          <w:szCs w:val="24"/>
        </w:rPr>
        <w:t>elerinin ortaya konulmas</w:t>
      </w:r>
      <w:r w:rsidRPr="0070418B">
        <w:rPr>
          <w:b w:val="0"/>
          <w:sz w:val="24"/>
          <w:szCs w:val="24"/>
        </w:rPr>
        <w:t>ı</w:t>
      </w:r>
      <w:r w:rsidRPr="0070418B">
        <w:rPr>
          <w:b w:val="0"/>
          <w:sz w:val="24"/>
          <w:szCs w:val="24"/>
        </w:rPr>
        <w:t>, s</w:t>
      </w:r>
      <w:r w:rsidRPr="0070418B">
        <w:rPr>
          <w:b w:val="0"/>
          <w:sz w:val="24"/>
          <w:szCs w:val="24"/>
        </w:rPr>
        <w:t>ı</w:t>
      </w:r>
      <w:r w:rsidRPr="0070418B">
        <w:rPr>
          <w:b w:val="0"/>
          <w:sz w:val="24"/>
          <w:szCs w:val="24"/>
        </w:rPr>
        <w:t xml:space="preserve">nav </w:t>
      </w:r>
      <w:r w:rsidRPr="0070418B">
        <w:rPr>
          <w:b w:val="0"/>
          <w:sz w:val="24"/>
          <w:szCs w:val="24"/>
        </w:rPr>
        <w:t>ö</w:t>
      </w:r>
      <w:r w:rsidRPr="0070418B">
        <w:rPr>
          <w:b w:val="0"/>
          <w:sz w:val="24"/>
          <w:szCs w:val="24"/>
        </w:rPr>
        <w:t>ncesinde sorular</w:t>
      </w:r>
      <w:r w:rsidRPr="0070418B">
        <w:rPr>
          <w:b w:val="0"/>
          <w:sz w:val="24"/>
          <w:szCs w:val="24"/>
        </w:rPr>
        <w:t>ı</w:t>
      </w:r>
      <w:r w:rsidRPr="0070418B">
        <w:rPr>
          <w:b w:val="0"/>
          <w:sz w:val="24"/>
          <w:szCs w:val="24"/>
        </w:rPr>
        <w:t>n ve cevaplar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haz</w:t>
      </w:r>
      <w:r w:rsidRPr="0070418B">
        <w:rPr>
          <w:b w:val="0"/>
          <w:sz w:val="24"/>
          <w:szCs w:val="24"/>
        </w:rPr>
        <w:t>ı</w:t>
      </w:r>
      <w:r w:rsidRPr="0070418B">
        <w:rPr>
          <w:b w:val="0"/>
          <w:sz w:val="24"/>
          <w:szCs w:val="24"/>
        </w:rPr>
        <w:t>rlanm</w:t>
      </w:r>
      <w:r w:rsidRPr="0070418B">
        <w:rPr>
          <w:b w:val="0"/>
          <w:sz w:val="24"/>
          <w:szCs w:val="24"/>
        </w:rPr>
        <w:t>ış</w:t>
      </w:r>
      <w:r w:rsidRPr="0070418B">
        <w:rPr>
          <w:b w:val="0"/>
          <w:sz w:val="24"/>
          <w:szCs w:val="24"/>
        </w:rPr>
        <w:t xml:space="preserve"> olmas</w:t>
      </w:r>
      <w:r w:rsidRPr="0070418B">
        <w:rPr>
          <w:b w:val="0"/>
          <w:sz w:val="24"/>
          <w:szCs w:val="24"/>
        </w:rPr>
        <w:t>ı</w:t>
      </w:r>
      <w:r w:rsidRPr="0070418B">
        <w:rPr>
          <w:b w:val="0"/>
          <w:sz w:val="24"/>
          <w:szCs w:val="24"/>
        </w:rPr>
        <w:t xml:space="preserve"> gerekmektedir. </w:t>
      </w:r>
    </w:p>
    <w:p w:rsidR="00B0395F" w:rsidRPr="0070418B" w:rsidRDefault="00B0395F" w:rsidP="004624BA">
      <w:pPr>
        <w:pStyle w:val="2-OrtaBaslk"/>
        <w:spacing w:line="360" w:lineRule="auto"/>
        <w:ind w:firstLine="708"/>
        <w:jc w:val="both"/>
        <w:rPr>
          <w:rFonts w:hAnsi="Times New Roman"/>
          <w:b w:val="0"/>
          <w:sz w:val="24"/>
          <w:szCs w:val="24"/>
        </w:rPr>
      </w:pPr>
      <w:r w:rsidRPr="00C06483">
        <w:rPr>
          <w:rFonts w:hAnsi="Times New Roman"/>
          <w:sz w:val="24"/>
          <w:szCs w:val="24"/>
        </w:rPr>
        <w:t>Danıştay 2. Dairesinin 2013/10363 E sayılı yürütmeyi durdurma kararında</w:t>
      </w:r>
      <w:r w:rsidRPr="0070418B">
        <w:rPr>
          <w:rFonts w:hAnsi="Times New Roman"/>
          <w:b w:val="0"/>
          <w:sz w:val="24"/>
          <w:szCs w:val="24"/>
        </w:rPr>
        <w:t xml:space="preserve">; “Sözlü sınav, yazılı sınavı tamamlayıcı nitelikte, bilgi ve liyakati ölçmek, adayın mesleğe uygun yeteneğe ve kültürel birikime sahip olup olmadığını belirlemek amacıyla yapılmaktadır. Bu çerçevede, sözlü sınavın temel amacı, yazılı sınav yapılmak suretiyle nesnel bir biçimde tespit edilenler arasından en başarılı adaydan başlayarak en uygun olanların seçilmesidir. Diğer tüm idari işlemlerin yargısal denetiminde olduğu gibi sözlü sınavın da yetki, şekil, sebep, konu ve maksat yönlerinden yargısal denetiminin yapılabilmesi esas olmalıdır. </w:t>
      </w:r>
      <w:proofErr w:type="gramStart"/>
      <w:r w:rsidRPr="0070418B">
        <w:rPr>
          <w:rFonts w:hAnsi="Times New Roman"/>
          <w:b w:val="0"/>
          <w:sz w:val="24"/>
          <w:szCs w:val="24"/>
        </w:rPr>
        <w:t xml:space="preserve">Bu nedenle, dava konusu Yönetmeliğin 21. maddesinin 1. fıkrası hükmü, yazılı sınavı tamamlayıcı nitelikte olması gereken sözlü sınavın, seçimin tek belirleyicisi olarak düzenlenmesi, </w:t>
      </w:r>
      <w:r w:rsidRPr="0070418B">
        <w:rPr>
          <w:rFonts w:hAnsi="Times New Roman"/>
          <w:b w:val="0"/>
          <w:sz w:val="24"/>
          <w:szCs w:val="24"/>
          <w:u w:val="single"/>
        </w:rPr>
        <w:t>bu haliyle somut olarak değerlendirilebilecek ve adaylar arasında objektifliği sağlayabilecek nesnel bir değerlendirme ölçütü olan yazılı sınavdaki başarı puanının değerlendirme dışı bırakılarak, başarı sıralamasının tek başına sözlü sınav sonuçlarına göre oluşturulması, Anayasa'nın 2. maddesinde belirtilen Hukuk Devleti ilkesiyle bağdaşacak şekilde etkin yargısal denetiminin yapılmasının engellenmesi nedeniyle hukuka aykırıdır</w:t>
      </w:r>
      <w:r w:rsidRPr="0070418B">
        <w:rPr>
          <w:rFonts w:hAnsi="Times New Roman"/>
          <w:b w:val="0"/>
          <w:sz w:val="24"/>
          <w:szCs w:val="24"/>
        </w:rPr>
        <w:t>.</w:t>
      </w:r>
      <w:proofErr w:type="gramEnd"/>
    </w:p>
    <w:p w:rsidR="00B0395F" w:rsidRDefault="00B0395F" w:rsidP="004624BA">
      <w:pPr>
        <w:pStyle w:val="2-OrtaBaslk"/>
        <w:spacing w:line="360" w:lineRule="auto"/>
        <w:ind w:firstLine="708"/>
        <w:jc w:val="both"/>
        <w:rPr>
          <w:rFonts w:hAnsi="Times New Roman"/>
          <w:b w:val="0"/>
          <w:sz w:val="24"/>
          <w:szCs w:val="24"/>
        </w:rPr>
      </w:pPr>
      <w:proofErr w:type="gramStart"/>
      <w:r w:rsidRPr="0070418B">
        <w:rPr>
          <w:rFonts w:hAnsi="Times New Roman"/>
          <w:b w:val="0"/>
          <w:sz w:val="24"/>
          <w:szCs w:val="24"/>
          <w:u w:val="single"/>
        </w:rPr>
        <w:lastRenderedPageBreak/>
        <w:t>….</w:t>
      </w:r>
      <w:proofErr w:type="gramEnd"/>
      <w:r w:rsidRPr="0070418B">
        <w:rPr>
          <w:rFonts w:hAnsi="Times New Roman"/>
          <w:b w:val="0"/>
          <w:sz w:val="24"/>
          <w:szCs w:val="24"/>
          <w:u w:val="single"/>
        </w:rPr>
        <w:t xml:space="preserve">Ayrıca, kamu hizmetinin etkin ve süratli bir şekilde yürütülmesinin sağlanması amacıyla, </w:t>
      </w:r>
      <w:proofErr w:type="spellStart"/>
      <w:r w:rsidRPr="0070418B">
        <w:rPr>
          <w:rFonts w:hAnsi="Times New Roman"/>
          <w:b w:val="0"/>
          <w:sz w:val="24"/>
          <w:szCs w:val="24"/>
          <w:u w:val="single"/>
        </w:rPr>
        <w:t>liyakatın</w:t>
      </w:r>
      <w:proofErr w:type="spellEnd"/>
      <w:r w:rsidRPr="0070418B">
        <w:rPr>
          <w:rFonts w:hAnsi="Times New Roman"/>
          <w:b w:val="0"/>
          <w:sz w:val="24"/>
          <w:szCs w:val="24"/>
          <w:u w:val="single"/>
        </w:rPr>
        <w:t xml:space="preserve"> tespitinde; kriterleri objektif olarak belirlenmiş yazılı sınavda alınan puanın esas alınacak şekilde değerlendirilmesi gerektiği hususunda kuşku </w:t>
      </w:r>
      <w:proofErr w:type="spellStart"/>
      <w:r w:rsidRPr="0070418B">
        <w:rPr>
          <w:rFonts w:hAnsi="Times New Roman"/>
          <w:b w:val="0"/>
          <w:sz w:val="24"/>
          <w:szCs w:val="24"/>
          <w:u w:val="single"/>
        </w:rPr>
        <w:t>bulunmamaktadır.”</w:t>
      </w:r>
      <w:r w:rsidRPr="0070418B">
        <w:rPr>
          <w:rFonts w:hAnsi="Times New Roman"/>
          <w:b w:val="0"/>
          <w:sz w:val="24"/>
          <w:szCs w:val="24"/>
        </w:rPr>
        <w:t>denilmektedir</w:t>
      </w:r>
      <w:proofErr w:type="spellEnd"/>
      <w:r w:rsidRPr="0070418B">
        <w:rPr>
          <w:rFonts w:hAnsi="Times New Roman"/>
          <w:b w:val="0"/>
          <w:sz w:val="24"/>
          <w:szCs w:val="24"/>
        </w:rPr>
        <w:t xml:space="preserve">. </w:t>
      </w:r>
    </w:p>
    <w:p w:rsidR="00443BEE" w:rsidRDefault="00443BEE" w:rsidP="004624BA">
      <w:pPr>
        <w:pStyle w:val="NormalWeb"/>
        <w:shd w:val="clear" w:color="auto" w:fill="FFFFFF"/>
        <w:spacing w:after="0" w:afterAutospacing="0" w:line="360" w:lineRule="auto"/>
        <w:jc w:val="both"/>
        <w:rPr>
          <w:color w:val="000000"/>
        </w:rPr>
      </w:pPr>
      <w:r>
        <w:rPr>
          <w:b/>
          <w:color w:val="000000"/>
        </w:rPr>
        <w:t xml:space="preserve">          6) </w:t>
      </w:r>
      <w:r w:rsidRPr="00443BEE">
        <w:rPr>
          <w:color w:val="000000"/>
        </w:rPr>
        <w:t>11. Maddesiyle,</w:t>
      </w:r>
      <w:r w:rsidRPr="00443BEE">
        <w:rPr>
          <w:b/>
          <w:color w:val="000000"/>
        </w:rPr>
        <w:t xml:space="preserve"> </w:t>
      </w:r>
      <w:r w:rsidRPr="00443BEE">
        <w:rPr>
          <w:color w:val="000000"/>
        </w:rPr>
        <w:t> Aynı Yönetmeliğin 18 inci maddesi aşağıdaki şekilde değiştirilmiştir.</w:t>
      </w:r>
    </w:p>
    <w:p w:rsidR="00443BEE" w:rsidRDefault="00443BEE" w:rsidP="004624BA">
      <w:pPr>
        <w:pStyle w:val="NormalWeb"/>
        <w:shd w:val="clear" w:color="auto" w:fill="FFFFFF"/>
        <w:spacing w:before="0" w:beforeAutospacing="0" w:after="0" w:afterAutospacing="0" w:line="360" w:lineRule="auto"/>
        <w:jc w:val="both"/>
        <w:rPr>
          <w:i/>
          <w:color w:val="000000"/>
        </w:rPr>
      </w:pPr>
      <w:r>
        <w:rPr>
          <w:i/>
          <w:color w:val="000000"/>
        </w:rPr>
        <w:t xml:space="preserve">           </w:t>
      </w:r>
      <w:r w:rsidRPr="00443BEE">
        <w:rPr>
          <w:i/>
          <w:color w:val="000000"/>
        </w:rPr>
        <w:t>"</w:t>
      </w:r>
      <w:r w:rsidRPr="00443BEE">
        <w:rPr>
          <w:b/>
          <w:bCs/>
          <w:i/>
          <w:color w:val="000000"/>
        </w:rPr>
        <w:t>MADDE 18 -</w:t>
      </w:r>
      <w:r w:rsidRPr="00443BEE">
        <w:rPr>
          <w:i/>
          <w:color w:val="000000"/>
        </w:rPr>
        <w:t xml:space="preserve"> (1) Yazılı sınav sonuçlarına, sınav sonuçlarının açıklandığı tarihten itibaren </w:t>
      </w:r>
      <w:r w:rsidRPr="00B0395F">
        <w:rPr>
          <w:b/>
          <w:i/>
          <w:color w:val="000000"/>
        </w:rPr>
        <w:t>duyuruda belirtilen süre</w:t>
      </w:r>
      <w:r w:rsidRPr="00443BEE">
        <w:rPr>
          <w:i/>
          <w:color w:val="000000"/>
        </w:rPr>
        <w:t xml:space="preserve"> içinde ilgililerce görev yaptıkları birimler aracılığıyla yazılı olarak itiraz edilebilir. Bu itirazlar, en geç on iş günü içinde Merkez Sınav Kurulu tarafından incelenir veya sınavı yapan birime/kuruma incelettirilir ve sonucu ilgililere yazılı olarak bildirilir.</w:t>
      </w:r>
    </w:p>
    <w:p w:rsidR="00443BEE" w:rsidRDefault="00443BEE" w:rsidP="004624BA">
      <w:pPr>
        <w:pStyle w:val="NormalWeb"/>
        <w:shd w:val="clear" w:color="auto" w:fill="FFFFFF"/>
        <w:spacing w:before="0" w:beforeAutospacing="0" w:after="0" w:afterAutospacing="0" w:line="360" w:lineRule="auto"/>
        <w:jc w:val="both"/>
        <w:rPr>
          <w:color w:val="000000"/>
        </w:rPr>
      </w:pPr>
      <w:r>
        <w:rPr>
          <w:i/>
          <w:color w:val="000000"/>
        </w:rPr>
        <w:t xml:space="preserve">           </w:t>
      </w:r>
      <w:r w:rsidRPr="00443BEE">
        <w:rPr>
          <w:i/>
          <w:color w:val="000000"/>
        </w:rPr>
        <w:t xml:space="preserve">(2) Sözlü sınav sonuçlarına, sınav sonuçlarının açıklandığı tarihten itibaren </w:t>
      </w:r>
      <w:r w:rsidRPr="00B0395F">
        <w:rPr>
          <w:b/>
          <w:i/>
          <w:color w:val="000000"/>
        </w:rPr>
        <w:t xml:space="preserve">duyuruda belirtilen süre </w:t>
      </w:r>
      <w:r w:rsidRPr="00443BEE">
        <w:rPr>
          <w:i/>
          <w:color w:val="000000"/>
        </w:rPr>
        <w:t>içinde merkezde Ölçme, Değerlendirme ve Sınav Hizmetleri Genel Müdürlüğüne, illerde il milli eğitim müdürlüklerine itiraz edilebilir. İtirazlar, ilgili sözlü sınav ve değerlendirme komisyonunca en geç on iş günü içinde incelenerek oy çokluğuyla karara bağlanır ve itirazların muhatabı birimlerce itiraz sahiplerine yazılı olarak bildirilir."</w:t>
      </w:r>
      <w:r>
        <w:rPr>
          <w:color w:val="000000"/>
        </w:rPr>
        <w:t xml:space="preserve"> Şeklinde düzenlenmiştir.  </w:t>
      </w:r>
    </w:p>
    <w:p w:rsidR="00443BEE" w:rsidRPr="00443BEE" w:rsidRDefault="00443BEE" w:rsidP="004624BA">
      <w:pPr>
        <w:spacing w:line="360" w:lineRule="auto"/>
        <w:ind w:firstLine="567"/>
        <w:jc w:val="both"/>
        <w:rPr>
          <w:rFonts w:ascii="Times New Roman" w:eastAsia="Times New Roman" w:hAnsi="Times New Roman" w:cs="Times New Roman"/>
          <w:color w:val="000000"/>
          <w:lang w:eastAsia="tr-TR"/>
        </w:rPr>
      </w:pPr>
      <w:r w:rsidRPr="00443BEE">
        <w:rPr>
          <w:rFonts w:ascii="Times New Roman" w:hAnsi="Times New Roman" w:cs="Times New Roman"/>
          <w:color w:val="000000"/>
        </w:rPr>
        <w:t xml:space="preserve">Önceki düzenleme; </w:t>
      </w:r>
      <w:r w:rsidRPr="00443BEE">
        <w:rPr>
          <w:rFonts w:ascii="Times New Roman" w:eastAsia="Times New Roman" w:hAnsi="Times New Roman" w:cs="Times New Roman"/>
          <w:b/>
          <w:bCs/>
          <w:color w:val="000000"/>
          <w:lang w:eastAsia="tr-TR"/>
        </w:rPr>
        <w:t>Sınav sonuçlarına itiraz</w:t>
      </w:r>
    </w:p>
    <w:p w:rsidR="00443BEE" w:rsidRPr="00443BEE" w:rsidRDefault="00443BEE" w:rsidP="004624BA">
      <w:pPr>
        <w:spacing w:line="360" w:lineRule="auto"/>
        <w:ind w:firstLine="567"/>
        <w:jc w:val="both"/>
        <w:rPr>
          <w:rFonts w:ascii="Times New Roman" w:eastAsia="Times New Roman" w:hAnsi="Times New Roman" w:cs="Times New Roman"/>
          <w:i/>
          <w:color w:val="000000"/>
          <w:lang w:eastAsia="tr-TR"/>
        </w:rPr>
      </w:pPr>
      <w:r>
        <w:rPr>
          <w:rFonts w:ascii="Times New Roman" w:eastAsia="Times New Roman" w:hAnsi="Times New Roman" w:cs="Times New Roman"/>
          <w:b/>
          <w:bCs/>
          <w:i/>
          <w:color w:val="000000"/>
          <w:lang w:eastAsia="tr-TR"/>
        </w:rPr>
        <w:t>“</w:t>
      </w:r>
      <w:r w:rsidRPr="00443BEE">
        <w:rPr>
          <w:rFonts w:ascii="Times New Roman" w:eastAsia="Times New Roman" w:hAnsi="Times New Roman" w:cs="Times New Roman"/>
          <w:b/>
          <w:bCs/>
          <w:i/>
          <w:color w:val="000000"/>
          <w:lang w:eastAsia="tr-TR"/>
        </w:rPr>
        <w:t>MADDE 18 −  </w:t>
      </w:r>
      <w:r w:rsidRPr="00443BEE">
        <w:rPr>
          <w:rFonts w:ascii="Times New Roman" w:eastAsia="Times New Roman" w:hAnsi="Times New Roman" w:cs="Times New Roman"/>
          <w:i/>
          <w:color w:val="000000"/>
          <w:lang w:eastAsia="tr-TR"/>
        </w:rPr>
        <w:t>(1) Sınav sonuçlarına, sınav sonuçlarının açıklandığı tarihten itibaren en geç beş iş günü içinde itiraz edilebilir. Bu itirazlar en geç on iş günü içinde incelenerek karara bağlanır. İtiraz sonuçları, İnsan Kaynakları Genel Müdürlüğü tarafından itiraz sahiplerine tebliğ edilir.</w:t>
      </w:r>
    </w:p>
    <w:p w:rsidR="00443BEE" w:rsidRDefault="00443BEE" w:rsidP="004624BA">
      <w:pPr>
        <w:spacing w:line="360" w:lineRule="auto"/>
        <w:ind w:firstLine="567"/>
        <w:jc w:val="both"/>
        <w:rPr>
          <w:rFonts w:ascii="Times New Roman" w:eastAsia="Times New Roman" w:hAnsi="Times New Roman" w:cs="Times New Roman"/>
          <w:color w:val="000000"/>
          <w:lang w:eastAsia="tr-TR"/>
        </w:rPr>
      </w:pPr>
      <w:r w:rsidRPr="00443BEE">
        <w:rPr>
          <w:rFonts w:ascii="Times New Roman" w:eastAsia="Times New Roman" w:hAnsi="Times New Roman" w:cs="Times New Roman"/>
          <w:i/>
          <w:color w:val="000000"/>
          <w:lang w:eastAsia="tr-TR"/>
        </w:rPr>
        <w:t>(2) Yapılan sınavlarda hatalı sorulara tekabül eden puanlar eşit şekilde diğer sorulara dağıtılır. Ancak, soruların yüzde beşinden fazlasının hatalı olduğunun tespit edilmesi hâlinde sınav iptal edilir ve en kısa sürede yeniden sınav yapılır.</w:t>
      </w:r>
      <w:r>
        <w:rPr>
          <w:rFonts w:ascii="Times New Roman" w:eastAsia="Times New Roman" w:hAnsi="Times New Roman" w:cs="Times New Roman"/>
          <w:i/>
          <w:color w:val="000000"/>
          <w:lang w:eastAsia="tr-TR"/>
        </w:rPr>
        <w:t>”</w:t>
      </w:r>
      <w:r>
        <w:rPr>
          <w:rFonts w:ascii="Times New Roman" w:eastAsia="Times New Roman" w:hAnsi="Times New Roman" w:cs="Times New Roman"/>
          <w:color w:val="000000"/>
          <w:lang w:eastAsia="tr-TR"/>
        </w:rPr>
        <w:t xml:space="preserve"> Hükmünü içermekteydi.</w:t>
      </w:r>
    </w:p>
    <w:p w:rsidR="00B0395F" w:rsidRPr="00B0395F" w:rsidRDefault="00443BEE" w:rsidP="004624BA">
      <w:pPr>
        <w:spacing w:line="360" w:lineRule="auto"/>
        <w:ind w:firstLine="709"/>
        <w:jc w:val="both"/>
        <w:rPr>
          <w:rFonts w:ascii="Times New Roman" w:hAnsi="Times New Roman" w:cs="Times New Roman"/>
        </w:rPr>
      </w:pPr>
      <w:r>
        <w:rPr>
          <w:rFonts w:ascii="Times New Roman" w:eastAsia="Times New Roman" w:hAnsi="Times New Roman" w:cs="Times New Roman"/>
          <w:color w:val="000000"/>
          <w:lang w:eastAsia="tr-TR"/>
        </w:rPr>
        <w:t xml:space="preserve">Yapılan değişiklikle, </w:t>
      </w:r>
      <w:r w:rsidR="00B0395F">
        <w:rPr>
          <w:rFonts w:ascii="Times New Roman" w:eastAsia="Times New Roman" w:hAnsi="Times New Roman" w:cs="Times New Roman"/>
          <w:color w:val="000000"/>
          <w:lang w:eastAsia="tr-TR"/>
        </w:rPr>
        <w:t xml:space="preserve">sözlü sınav sonuçlarına, sınav sonuçlarının açıklandığı tarihten itibaren duyuruda belirtilen süre içinde itiraz edilebileceği ifade edilmiştir. </w:t>
      </w:r>
      <w:r w:rsidR="00B0395F" w:rsidRPr="00B0395F">
        <w:rPr>
          <w:rFonts w:ascii="Times New Roman" w:eastAsia="Times New Roman" w:hAnsi="Times New Roman" w:cs="Times New Roman"/>
          <w:color w:val="000000"/>
          <w:lang w:eastAsia="tr-TR"/>
        </w:rPr>
        <w:t>B</w:t>
      </w:r>
      <w:r w:rsidR="00B0395F" w:rsidRPr="00B0395F">
        <w:rPr>
          <w:rFonts w:ascii="Times New Roman" w:hAnsi="Times New Roman" w:cs="Times New Roman"/>
        </w:rPr>
        <w:t>u düzenleme idareye keyfi ve sınırsız takdir yetkisi tanınması anlamına gelmektedir.</w:t>
      </w:r>
      <w:r w:rsidR="00B0395F">
        <w:t xml:space="preserve"> </w:t>
      </w:r>
      <w:r w:rsidR="00B0395F" w:rsidRPr="00B0395F">
        <w:rPr>
          <w:rFonts w:ascii="Times New Roman" w:hAnsi="Times New Roman" w:cs="Times New Roman"/>
        </w:rPr>
        <w:t xml:space="preserve">Bu durum hukuki öngörülebilirlik ilkesine de aykırılık teşkil etmektedir. Bilindiği üzere, Anayasamızda yer alan hukuk devleti kavramı, insan haklarına saygılı ve bu hakları koruyucu adil bir hukuk düzeni kuran ve bunu devam ettirmekle kendisini yükümlü sayan, bütün işlem ve eylemleri yargı denetimine bağlı olan devlet olarak tanımlamaktadır. Bu tanımlardan anlaşılacağı üzere hukuki güvenlik ve hukuki öngörülebilirlik ilkeleri, hukuk devleti ilkesinin unsurlarındandır. Bireylerin hukuki güvenlik içinde bulunmadığı bir sistemin hukuk devleti ilkesi ile </w:t>
      </w:r>
      <w:r w:rsidR="00B0395F" w:rsidRPr="00B0395F">
        <w:rPr>
          <w:rFonts w:ascii="Times New Roman" w:hAnsi="Times New Roman" w:cs="Times New Roman"/>
        </w:rPr>
        <w:lastRenderedPageBreak/>
        <w:t>bağdaştırılması mümkün değildir. Hukukun öngörülebilirliği ise, hukukun anlam açısından belirgin ve açıkça ifade edilmiş, istikrarlı ve birbiriyle uyumlu kurallar ile önceden tahmin edilebilir uygulamalara dayanmasıdır. Bireylerin hukukun gerektirdiği şeyi önceden bilmeleri ve davranışlarını buna göre düzenlemelerinin sağlanması şarttır.</w:t>
      </w:r>
      <w:r w:rsidR="00B0395F" w:rsidRPr="00B0395F">
        <w:rPr>
          <w:rFonts w:ascii="Times New Roman" w:hAnsi="Times New Roman" w:cs="Times New Roman"/>
          <w:sz w:val="22"/>
          <w:szCs w:val="22"/>
        </w:rPr>
        <w:t> </w:t>
      </w:r>
      <w:r w:rsidR="00B0395F" w:rsidRPr="00B0395F">
        <w:rPr>
          <w:rFonts w:ascii="Times New Roman" w:hAnsi="Times New Roman" w:cs="Times New Roman"/>
        </w:rPr>
        <w:t xml:space="preserve"> Dolayısıyla dava konusu edilen düzenleme Anayasa’nın hukuk devleti ve eşitlik ilkesine aykırı olduğundan iptali gerekmektedir.</w:t>
      </w:r>
    </w:p>
    <w:p w:rsidR="00443BEE" w:rsidRPr="00B0395F" w:rsidRDefault="00B0395F" w:rsidP="004624BA">
      <w:pPr>
        <w:spacing w:line="360" w:lineRule="auto"/>
        <w:ind w:firstLine="567"/>
        <w:jc w:val="both"/>
        <w:rPr>
          <w:rFonts w:ascii="Times New Roman" w:hAnsi="Times New Roman" w:cs="Times New Roman"/>
          <w:i/>
          <w:color w:val="000000"/>
        </w:rPr>
      </w:pPr>
      <w:r>
        <w:rPr>
          <w:rFonts w:ascii="Times New Roman" w:eastAsia="Times New Roman" w:hAnsi="Times New Roman" w:cs="Times New Roman"/>
          <w:color w:val="000000"/>
          <w:lang w:eastAsia="tr-TR"/>
        </w:rPr>
        <w:t xml:space="preserve"> </w:t>
      </w:r>
      <w:r w:rsidR="00443BEE" w:rsidRPr="00B0395F">
        <w:rPr>
          <w:rFonts w:ascii="Times New Roman" w:hAnsi="Times New Roman" w:cs="Times New Roman"/>
          <w:b/>
          <w:color w:val="000000"/>
        </w:rPr>
        <w:t xml:space="preserve">7) </w:t>
      </w:r>
      <w:r w:rsidR="00443BEE" w:rsidRPr="00B0395F">
        <w:rPr>
          <w:rFonts w:ascii="Times New Roman" w:hAnsi="Times New Roman" w:cs="Times New Roman"/>
          <w:color w:val="000000"/>
        </w:rPr>
        <w:t>12. Maddesiyle,</w:t>
      </w:r>
      <w:r w:rsidR="00443BEE" w:rsidRPr="00B0395F">
        <w:rPr>
          <w:rFonts w:ascii="Times New Roman" w:hAnsi="Times New Roman" w:cs="Times New Roman"/>
          <w:b/>
          <w:color w:val="000000"/>
        </w:rPr>
        <w:t xml:space="preserve"> </w:t>
      </w:r>
      <w:r w:rsidR="00443BEE" w:rsidRPr="00B0395F">
        <w:rPr>
          <w:rFonts w:ascii="Times New Roman" w:hAnsi="Times New Roman" w:cs="Times New Roman"/>
          <w:color w:val="000000"/>
        </w:rPr>
        <w:t xml:space="preserve"> Aynı Yönetmeliğin “Atama” başlıklı 21. Maddesi; </w:t>
      </w:r>
      <w:r w:rsidR="00443BEE" w:rsidRPr="00B0395F">
        <w:rPr>
          <w:rFonts w:ascii="Times New Roman" w:hAnsi="Times New Roman" w:cs="Times New Roman"/>
          <w:i/>
          <w:color w:val="000000"/>
        </w:rPr>
        <w:t xml:space="preserve">1) Bu Yönetmelikte belirtilen görevlere ilişkin boş kadrolara atama yapılmasında başarı puanı esas alınır. </w:t>
      </w:r>
      <w:r w:rsidR="00443BEE" w:rsidRPr="00B0395F">
        <w:rPr>
          <w:rFonts w:ascii="Times New Roman" w:hAnsi="Times New Roman" w:cs="Times New Roman"/>
          <w:b/>
          <w:i/>
          <w:color w:val="000000"/>
        </w:rPr>
        <w:t>Başarı puanı, yazılı ve sözlü sınavda başarılı olanların sınav puanlarının aritmetik ortalaması esas alınmak suretiyle belirlenir ve Bakanlığın internet sitesinde duyurulur.</w:t>
      </w:r>
      <w:r w:rsidR="00443BEE" w:rsidRPr="00B0395F">
        <w:rPr>
          <w:rFonts w:ascii="Times New Roman" w:hAnsi="Times New Roman" w:cs="Times New Roman"/>
          <w:i/>
          <w:color w:val="000000"/>
        </w:rPr>
        <w:t xml:space="preserve"> Atanmak üzere başvuruda bulunan adayların atamaları, başarı sıralaması ve puan üstünlüğü esasına göre tercihleri de dikkate alınarak yapılır.</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(2) Başarı puanının eşitliği halinde sırasıyla;</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a) Hizmet süresi fazla olanlara,</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b) Daha üst öğrenimi bitirmiş olanlara,</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c) Üst öğrenim mezuniyet notu yüksek olanlara,</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proofErr w:type="gramStart"/>
      <w:r w:rsidRPr="00443BEE">
        <w:rPr>
          <w:rFonts w:ascii="Times New Roman" w:eastAsia="Times New Roman" w:hAnsi="Times New Roman" w:cs="Times New Roman"/>
          <w:i/>
          <w:color w:val="000000"/>
          <w:sz w:val="22"/>
          <w:szCs w:val="22"/>
          <w:lang w:eastAsia="tr-TR"/>
        </w:rPr>
        <w:t>öncelik</w:t>
      </w:r>
      <w:proofErr w:type="gramEnd"/>
      <w:r w:rsidRPr="00443BEE">
        <w:rPr>
          <w:rFonts w:ascii="Times New Roman" w:eastAsia="Times New Roman" w:hAnsi="Times New Roman" w:cs="Times New Roman"/>
          <w:i/>
          <w:color w:val="000000"/>
          <w:sz w:val="22"/>
          <w:szCs w:val="22"/>
          <w:lang w:eastAsia="tr-TR"/>
        </w:rPr>
        <w:t xml:space="preserve"> verilmek suretiyle, en yüksek puandan başlamak üzere başarı sıralaması belirlenir.</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(3) Sözlü sınav sonrasında atanmak üzere tercih hakkı kazananların atama başvuruları, sözlü sınav sonuçlarının kesinleştiği tarihten itibaren ilan edilen süre içinde elektronik ortamda alınır.</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(4) Atanma isteğinde bulunanlara en fazla 20 tercih hakkı verilir. Adaylar başvurularında, tercihleri dışına atanmayı kabul edip etmediklerini de belirtir. Tercihleri dışında atanmayı kabul etmediğini beyan eden adayların tercihlerine yerleştirilemedikleri takdirde atamaları yapılmaz.</w:t>
      </w:r>
    </w:p>
    <w:p w:rsidR="00443BEE" w:rsidRPr="00443BEE" w:rsidRDefault="00443BEE" w:rsidP="004624BA">
      <w:pPr>
        <w:shd w:val="clear" w:color="auto" w:fill="FFFFFF"/>
        <w:spacing w:line="360" w:lineRule="auto"/>
        <w:jc w:val="both"/>
        <w:rPr>
          <w:rFonts w:ascii="Times New Roman" w:eastAsia="Times New Roman" w:hAnsi="Times New Roman" w:cs="Times New Roman"/>
          <w:i/>
          <w:color w:val="000000"/>
          <w:sz w:val="22"/>
          <w:szCs w:val="22"/>
          <w:lang w:eastAsia="tr-TR"/>
        </w:rPr>
      </w:pPr>
      <w:r w:rsidRPr="00443BEE">
        <w:rPr>
          <w:rFonts w:ascii="Times New Roman" w:eastAsia="Times New Roman" w:hAnsi="Times New Roman" w:cs="Times New Roman"/>
          <w:i/>
          <w:color w:val="000000"/>
          <w:sz w:val="22"/>
          <w:szCs w:val="22"/>
          <w:lang w:eastAsia="tr-TR"/>
        </w:rPr>
        <w:t>(5) Başarılı oldukları halde yapılan duyuruda tercihte bulunmayanlar atama hakkından vazgeçmiş sayılırlar. Atamaları yapılanlardan, yasal süresi içinde görevine başlamayanların atamaları iptal edilir.</w:t>
      </w:r>
    </w:p>
    <w:p w:rsidR="00443BEE" w:rsidRDefault="00443BEE" w:rsidP="004624BA">
      <w:pPr>
        <w:spacing w:line="360" w:lineRule="auto"/>
        <w:ind w:firstLine="567"/>
        <w:jc w:val="both"/>
        <w:rPr>
          <w:rFonts w:ascii="Times New Roman" w:eastAsiaTheme="minorHAnsi" w:hAnsi="Times New Roman" w:cs="Times New Roman"/>
          <w:color w:val="000000"/>
          <w:sz w:val="22"/>
          <w:szCs w:val="22"/>
        </w:rPr>
      </w:pPr>
      <w:r w:rsidRPr="00443BEE">
        <w:rPr>
          <w:rFonts w:ascii="Times New Roman" w:eastAsiaTheme="minorHAnsi" w:hAnsi="Times New Roman" w:cs="Times New Roman"/>
          <w:i/>
          <w:color w:val="000000"/>
          <w:sz w:val="22"/>
          <w:szCs w:val="22"/>
        </w:rPr>
        <w:t>(6) Atanma hakkından vazgeçmiş sayılanlar ile göreve başlamama nedeniyle ataması iptal edilenlerin, görevde yükselme veya unvan değişikliği suretiyle atanabilmeleri için bu Yönetmelikte öngörülen usul ve esaslar çerçevesinde görevde yükselme veya unvan değişikliği sınavlarına yeniden girmeleri ve başarılı olmaları gerekir."</w:t>
      </w:r>
      <w:r w:rsidRPr="00443BEE">
        <w:rPr>
          <w:rFonts w:ascii="Times New Roman" w:eastAsiaTheme="minorHAnsi" w:hAnsi="Times New Roman" w:cs="Times New Roman"/>
          <w:color w:val="000000"/>
          <w:sz w:val="22"/>
          <w:szCs w:val="22"/>
        </w:rPr>
        <w:t xml:space="preserve">  Şeklinde düzenlenmiştir.  </w:t>
      </w:r>
    </w:p>
    <w:p w:rsidR="002C7175" w:rsidRDefault="005623DC" w:rsidP="004624BA">
      <w:pPr>
        <w:spacing w:line="360" w:lineRule="auto"/>
        <w:jc w:val="both"/>
        <w:rPr>
          <w:rFonts w:ascii="Times New Roman" w:hAnsi="Times New Roman" w:cs="Times New Roman"/>
        </w:rPr>
      </w:pPr>
      <w:r>
        <w:rPr>
          <w:rFonts w:ascii="Times New Roman" w:hAnsi="Times New Roman" w:cs="Times New Roman"/>
        </w:rPr>
        <w:t xml:space="preserve">           Değişiklikle getirilen “ve sözlü” ibaresi yukarıda da ayrıntılı olarak açıkladığımız üzere, </w:t>
      </w:r>
      <w:r w:rsidRPr="003D43EA">
        <w:rPr>
          <w:rFonts w:ascii="Times New Roman" w:hAnsi="Times New Roman" w:cs="Times New Roman"/>
        </w:rPr>
        <w:t>sözlü sınav uygulaması</w:t>
      </w:r>
      <w:r>
        <w:rPr>
          <w:rFonts w:ascii="Times New Roman" w:hAnsi="Times New Roman" w:cs="Times New Roman"/>
        </w:rPr>
        <w:t>nın</w:t>
      </w:r>
      <w:r w:rsidRPr="003D43EA">
        <w:rPr>
          <w:rFonts w:ascii="Times New Roman" w:hAnsi="Times New Roman" w:cs="Times New Roman"/>
        </w:rPr>
        <w:t xml:space="preserve"> denetimi neredeyse imkânsız ve uygulamada birçok haksızlığı beraberinde getiren objek</w:t>
      </w:r>
      <w:r>
        <w:rPr>
          <w:rFonts w:ascii="Times New Roman" w:hAnsi="Times New Roman" w:cs="Times New Roman"/>
        </w:rPr>
        <w:t>tiflikten en uzak sınav şekli olması nedeniyle iptali hak ve adalet gereğidir.</w:t>
      </w:r>
    </w:p>
    <w:p w:rsidR="003914DA" w:rsidRPr="003914DA" w:rsidRDefault="003914DA" w:rsidP="004624BA">
      <w:pPr>
        <w:spacing w:line="360" w:lineRule="auto"/>
        <w:ind w:firstLine="567"/>
        <w:jc w:val="both"/>
        <w:rPr>
          <w:rFonts w:ascii="Times New Roman" w:eastAsia="Times New Roman" w:hAnsi="Times New Roman" w:cs="Times New Roman"/>
          <w:i/>
          <w:color w:val="000000"/>
          <w:lang w:eastAsia="tr-TR"/>
        </w:rPr>
      </w:pPr>
      <w:r>
        <w:rPr>
          <w:rFonts w:ascii="Times New Roman" w:hAnsi="Times New Roman" w:cs="Times New Roman"/>
        </w:rPr>
        <w:t xml:space="preserve">        Önceki düzenlemede; “Atama” başlıklı 21. Maddesinin 3. Fıkrası; </w:t>
      </w:r>
      <w:r>
        <w:rPr>
          <w:rFonts w:ascii="Times New Roman" w:hAnsi="Times New Roman" w:cs="Times New Roman"/>
          <w:i/>
        </w:rPr>
        <w:t>“</w:t>
      </w:r>
      <w:r w:rsidRPr="003914DA">
        <w:rPr>
          <w:rFonts w:ascii="Times New Roman" w:eastAsia="Times New Roman" w:hAnsi="Times New Roman" w:cs="Times New Roman"/>
          <w:i/>
          <w:color w:val="000000"/>
          <w:lang w:eastAsia="tr-TR"/>
        </w:rPr>
        <w:t>(3) Duyurulan kadrolardan;</w:t>
      </w:r>
    </w:p>
    <w:p w:rsidR="003914DA" w:rsidRPr="003914DA" w:rsidRDefault="003914DA" w:rsidP="004624BA">
      <w:pPr>
        <w:spacing w:line="360" w:lineRule="auto"/>
        <w:ind w:firstLine="567"/>
        <w:jc w:val="both"/>
        <w:rPr>
          <w:rFonts w:ascii="Times New Roman" w:eastAsia="Times New Roman" w:hAnsi="Times New Roman" w:cs="Times New Roman"/>
          <w:i/>
          <w:color w:val="000000"/>
          <w:lang w:eastAsia="tr-TR"/>
        </w:rPr>
      </w:pPr>
      <w:r w:rsidRPr="003914DA">
        <w:rPr>
          <w:rFonts w:ascii="Times New Roman" w:eastAsia="Times New Roman" w:hAnsi="Times New Roman" w:cs="Times New Roman"/>
          <w:i/>
          <w:color w:val="000000"/>
          <w:lang w:eastAsia="tr-TR"/>
        </w:rPr>
        <w:lastRenderedPageBreak/>
        <w:t xml:space="preserve">a) Atama şartlarını taşımadıkları için sınavların geçersiz sayılması veya bu sebeple atamaların iptal edilmesi, </w:t>
      </w:r>
      <w:proofErr w:type="spellStart"/>
      <w:r w:rsidRPr="003914DA">
        <w:rPr>
          <w:rFonts w:ascii="Times New Roman" w:eastAsia="Times New Roman" w:hAnsi="Times New Roman" w:cs="Times New Roman"/>
          <w:i/>
          <w:color w:val="000000"/>
          <w:lang w:eastAsia="tr-TR"/>
        </w:rPr>
        <w:t>atanılan</w:t>
      </w:r>
      <w:proofErr w:type="spellEnd"/>
      <w:r w:rsidRPr="003914DA">
        <w:rPr>
          <w:rFonts w:ascii="Times New Roman" w:eastAsia="Times New Roman" w:hAnsi="Times New Roman" w:cs="Times New Roman"/>
          <w:i/>
          <w:color w:val="000000"/>
          <w:lang w:eastAsia="tr-TR"/>
        </w:rPr>
        <w:t xml:space="preserve"> göreve geçerli bir mazeret olmaksızın süresi içinde başlanılmaması ya da atanma hakkından vazgeçilmesi,</w:t>
      </w:r>
    </w:p>
    <w:p w:rsidR="003914DA" w:rsidRPr="003914DA" w:rsidRDefault="003914DA" w:rsidP="004624BA">
      <w:pPr>
        <w:spacing w:line="360" w:lineRule="auto"/>
        <w:ind w:firstLine="567"/>
        <w:jc w:val="both"/>
        <w:rPr>
          <w:rFonts w:ascii="Times New Roman" w:eastAsia="Times New Roman" w:hAnsi="Times New Roman" w:cs="Times New Roman"/>
          <w:i/>
          <w:color w:val="000000"/>
          <w:lang w:eastAsia="tr-TR"/>
        </w:rPr>
      </w:pPr>
      <w:r w:rsidRPr="003914DA">
        <w:rPr>
          <w:rFonts w:ascii="Times New Roman" w:eastAsia="Times New Roman" w:hAnsi="Times New Roman" w:cs="Times New Roman"/>
          <w:i/>
          <w:color w:val="000000"/>
          <w:lang w:eastAsia="tr-TR"/>
        </w:rPr>
        <w:t>b) Emeklilik, ölüm, memurluktan çekilme veya çıkarılma, başka unvanlı kadrolara ya da başka bir kuruma naklen atanma</w:t>
      </w:r>
    </w:p>
    <w:p w:rsidR="00B0395F" w:rsidRDefault="003914DA" w:rsidP="004624BA">
      <w:pPr>
        <w:spacing w:line="360" w:lineRule="auto"/>
        <w:ind w:firstLine="567"/>
        <w:jc w:val="both"/>
        <w:rPr>
          <w:rFonts w:ascii="Times New Roman" w:hAnsi="Times New Roman" w:cs="Times New Roman"/>
        </w:rPr>
      </w:pPr>
      <w:proofErr w:type="gramStart"/>
      <w:r w:rsidRPr="003914DA">
        <w:rPr>
          <w:rFonts w:ascii="Times New Roman" w:eastAsia="Times New Roman" w:hAnsi="Times New Roman" w:cs="Times New Roman"/>
          <w:i/>
          <w:color w:val="000000"/>
          <w:lang w:eastAsia="tr-TR"/>
        </w:rPr>
        <w:t>sebepleriyle</w:t>
      </w:r>
      <w:proofErr w:type="gramEnd"/>
      <w:r w:rsidRPr="003914DA">
        <w:rPr>
          <w:rFonts w:ascii="Times New Roman" w:eastAsia="Times New Roman" w:hAnsi="Times New Roman" w:cs="Times New Roman"/>
          <w:i/>
          <w:color w:val="000000"/>
          <w:lang w:eastAsia="tr-TR"/>
        </w:rPr>
        <w:t> boşalan kadrolara, görevde yükselme veya unvan değişikliği sınavlarına ilişkin başarı listesinin ilanı tarihinden itibaren altı aylık süreyi aşmamak üzere başarı listesindeki sıralamaya göre atama yapılabilir.</w:t>
      </w:r>
      <w:r>
        <w:rPr>
          <w:rFonts w:ascii="Times New Roman" w:eastAsia="Times New Roman" w:hAnsi="Times New Roman" w:cs="Times New Roman"/>
          <w:i/>
          <w:color w:val="000000"/>
          <w:lang w:eastAsia="tr-TR"/>
        </w:rPr>
        <w:t>”</w:t>
      </w:r>
      <w:r>
        <w:rPr>
          <w:rFonts w:ascii="Times New Roman" w:eastAsia="Times New Roman" w:hAnsi="Times New Roman" w:cs="Times New Roman"/>
          <w:color w:val="000000"/>
          <w:lang w:eastAsia="tr-TR"/>
        </w:rPr>
        <w:t xml:space="preserve"> Hükmünü içermekteydi. Değişiklikle yapılan düzenlemede ise </w:t>
      </w:r>
      <w:r w:rsidR="00B4153A">
        <w:rPr>
          <w:rFonts w:ascii="Times New Roman" w:eastAsia="Times New Roman" w:hAnsi="Times New Roman" w:cs="Times New Roman"/>
          <w:color w:val="000000"/>
          <w:lang w:eastAsia="tr-TR"/>
        </w:rPr>
        <w:t xml:space="preserve">boşalan kadrolara atama yapılmasına yer verilmemiştir. Bu durum, hakkaniyete aykırı, objektif olmayan uygulamalara ve mağduriyetlerin yaşanmasına sebebiyet verecektir. Bu durum, </w:t>
      </w:r>
      <w:r w:rsidR="00B4153A" w:rsidRPr="00B0395F">
        <w:rPr>
          <w:rFonts w:ascii="Times New Roman" w:hAnsi="Times New Roman" w:cs="Times New Roman"/>
        </w:rPr>
        <w:t>idareye keyfi ve sınırsız takdir yetkisi tanınması anlamına gelmektedir.</w:t>
      </w:r>
      <w:r w:rsidR="00B4153A">
        <w:t xml:space="preserve"> </w:t>
      </w:r>
      <w:r w:rsidR="00B4153A" w:rsidRPr="00B0395F">
        <w:rPr>
          <w:rFonts w:ascii="Times New Roman" w:hAnsi="Times New Roman" w:cs="Times New Roman"/>
        </w:rPr>
        <w:t xml:space="preserve"> Bilindiği üzere, Anayasamızda yer alan hukuk devleti kavramı, insan haklarına saygılı ve bu hakları koruyucu adil bir hukuk düzeni kuran ve bunu devam ettirmekle kendisini yükümlü sayan, bütün işlem ve eylemleri yargı denetimine bağlı olan devlet olarak tanımlamaktadır. Bu tanımlardan anlaşılacağı üzere hukuki güvenlik</w:t>
      </w:r>
      <w:r w:rsidR="00B4153A">
        <w:rPr>
          <w:rFonts w:ascii="Times New Roman" w:hAnsi="Times New Roman" w:cs="Times New Roman"/>
        </w:rPr>
        <w:t xml:space="preserve"> ilkesi</w:t>
      </w:r>
      <w:r w:rsidR="00B4153A" w:rsidRPr="00B0395F">
        <w:rPr>
          <w:rFonts w:ascii="Times New Roman" w:hAnsi="Times New Roman" w:cs="Times New Roman"/>
        </w:rPr>
        <w:t>, hukuk devleti ilkesinin unsurlarındandır. Bireylerin hukuki güvenlik içinde bulunmadığı bir sistemin hukuk devleti ilkesi ile bağdaştırılması mümkün değildir. Hukukun öngörülebilirliği ise, hukukun anlam açısından belirgin ve açıkça ifade edilmiş, istikrarlı ve birbiriyle uyumlu kurallar ile önceden tahmin edilebilir uygulamalara dayanmasıdır. Bireylerin hukukun gerektirdiği şeyi önceden bilmeleri ve davranışlarını buna göre düzenlemelerinin sağlanması şarttır.</w:t>
      </w:r>
      <w:r w:rsidR="00B4153A" w:rsidRPr="00B0395F">
        <w:rPr>
          <w:rFonts w:ascii="Times New Roman" w:hAnsi="Times New Roman" w:cs="Times New Roman"/>
          <w:sz w:val="22"/>
          <w:szCs w:val="22"/>
        </w:rPr>
        <w:t> </w:t>
      </w:r>
      <w:r w:rsidR="00B4153A" w:rsidRPr="00B0395F">
        <w:rPr>
          <w:rFonts w:ascii="Times New Roman" w:hAnsi="Times New Roman" w:cs="Times New Roman"/>
        </w:rPr>
        <w:t xml:space="preserve"> Dolayısıyla dava konusu edilen </w:t>
      </w:r>
      <w:r w:rsidR="00B4153A">
        <w:rPr>
          <w:rFonts w:ascii="Times New Roman" w:hAnsi="Times New Roman" w:cs="Times New Roman"/>
        </w:rPr>
        <w:t xml:space="preserve">eksik </w:t>
      </w:r>
      <w:r w:rsidR="00B4153A" w:rsidRPr="00B0395F">
        <w:rPr>
          <w:rFonts w:ascii="Times New Roman" w:hAnsi="Times New Roman" w:cs="Times New Roman"/>
        </w:rPr>
        <w:t>düzenleme</w:t>
      </w:r>
      <w:r w:rsidR="00B4153A">
        <w:rPr>
          <w:rFonts w:ascii="Times New Roman" w:hAnsi="Times New Roman" w:cs="Times New Roman"/>
        </w:rPr>
        <w:t>,</w:t>
      </w:r>
      <w:r w:rsidR="00B4153A" w:rsidRPr="00B0395F">
        <w:rPr>
          <w:rFonts w:ascii="Times New Roman" w:hAnsi="Times New Roman" w:cs="Times New Roman"/>
        </w:rPr>
        <w:t xml:space="preserve"> Anayasa’nın hukuk devleti ve eşitlik ilkesine</w:t>
      </w:r>
      <w:r w:rsidR="00B4153A">
        <w:rPr>
          <w:rFonts w:ascii="Times New Roman" w:hAnsi="Times New Roman" w:cs="Times New Roman"/>
        </w:rPr>
        <w:t xml:space="preserve"> aykırı işlemlerin yapılmasına sebebiyet verecektir.</w:t>
      </w:r>
    </w:p>
    <w:p w:rsidR="000A69F0" w:rsidRPr="000A69F0" w:rsidRDefault="000A69F0" w:rsidP="000A69F0">
      <w:pPr>
        <w:pStyle w:val="metin"/>
        <w:spacing w:before="0" w:beforeAutospacing="0" w:after="0" w:afterAutospacing="0" w:line="240" w:lineRule="atLeast"/>
        <w:ind w:firstLine="566"/>
        <w:jc w:val="both"/>
        <w:rPr>
          <w:color w:val="000000"/>
        </w:rPr>
      </w:pPr>
      <w:r>
        <w:rPr>
          <w:b/>
        </w:rPr>
        <w:t xml:space="preserve">  8) </w:t>
      </w:r>
      <w:r>
        <w:t xml:space="preserve">14. Maddesiyle Aynı Yönetmeliğin </w:t>
      </w:r>
      <w:r w:rsidRPr="000A69F0">
        <w:rPr>
          <w:color w:val="000000"/>
        </w:rPr>
        <w:t>23 üncü maddesi aşağıdaki şekilde değiştirilmiştir.</w:t>
      </w:r>
    </w:p>
    <w:p w:rsidR="000A69F0" w:rsidRDefault="000A69F0" w:rsidP="000A69F0">
      <w:pPr>
        <w:pStyle w:val="metin"/>
        <w:spacing w:before="0" w:beforeAutospacing="0" w:after="0" w:afterAutospacing="0" w:line="240" w:lineRule="atLeast"/>
        <w:ind w:firstLine="566"/>
        <w:jc w:val="both"/>
        <w:rPr>
          <w:color w:val="000000"/>
        </w:rPr>
      </w:pPr>
      <w:r w:rsidRPr="000A69F0">
        <w:rPr>
          <w:i/>
          <w:color w:val="000000"/>
        </w:rPr>
        <w:t>“</w:t>
      </w:r>
      <w:r w:rsidRPr="000A69F0">
        <w:rPr>
          <w:b/>
          <w:bCs/>
          <w:i/>
          <w:color w:val="000000"/>
        </w:rPr>
        <w:t>MADDE 23 –</w:t>
      </w:r>
      <w:r w:rsidRPr="000A69F0">
        <w:rPr>
          <w:i/>
          <w:color w:val="000000"/>
        </w:rPr>
        <w:t> (1) İlçe millî eğitim müdürü kadrolarına; öğretmenlikte adaylığı kaldırılmış olmak kaydıyla, yazılı veya yazılı ve sözlü sınavını kazanarak şube müdürü kadrolarına atananlardan en az iki yıl şube müdürü olarak görev yapmış olanlar arasından atama yapılır.”</w:t>
      </w:r>
      <w:r>
        <w:rPr>
          <w:color w:val="000000"/>
        </w:rPr>
        <w:t xml:space="preserve"> Hükmünü içermektedir.</w:t>
      </w:r>
    </w:p>
    <w:p w:rsidR="000A69F0" w:rsidRPr="000A69F0" w:rsidRDefault="000A69F0" w:rsidP="000A69F0">
      <w:pPr>
        <w:spacing w:line="276" w:lineRule="auto"/>
        <w:ind w:firstLine="708"/>
        <w:jc w:val="both"/>
        <w:rPr>
          <w:rFonts w:ascii="Times New Roman" w:hAnsi="Times New Roman" w:cs="Times New Roman"/>
        </w:rPr>
      </w:pPr>
      <w:r w:rsidRPr="000A69F0">
        <w:rPr>
          <w:rFonts w:ascii="Times New Roman" w:hAnsi="Times New Roman" w:cs="Times New Roman"/>
          <w:color w:val="000000"/>
          <w:u w:val="single"/>
        </w:rPr>
        <w:t>Önceki düzenlemede,</w:t>
      </w:r>
      <w:r w:rsidRPr="000A69F0">
        <w:rPr>
          <w:rFonts w:ascii="Times New Roman" w:hAnsi="Times New Roman" w:cs="Times New Roman"/>
        </w:rPr>
        <w:t xml:space="preserve"> </w:t>
      </w:r>
      <w:r w:rsidRPr="000A69F0">
        <w:rPr>
          <w:rFonts w:ascii="Times New Roman" w:hAnsi="Times New Roman" w:cs="Times New Roman"/>
        </w:rPr>
        <w:t xml:space="preserve">“İlçe millî eğitim müdürlüğü kadrosuna atama” </w:t>
      </w:r>
    </w:p>
    <w:p w:rsidR="000A69F0" w:rsidRPr="000A69F0" w:rsidRDefault="000A69F0" w:rsidP="000A69F0">
      <w:pPr>
        <w:spacing w:line="276" w:lineRule="auto"/>
        <w:ind w:firstLine="708"/>
        <w:jc w:val="both"/>
        <w:rPr>
          <w:rFonts w:ascii="Times New Roman" w:hAnsi="Times New Roman" w:cs="Times New Roman"/>
          <w:i/>
        </w:rPr>
      </w:pPr>
      <w:r w:rsidRPr="000A69F0">
        <w:rPr>
          <w:rFonts w:ascii="Times New Roman" w:hAnsi="Times New Roman" w:cs="Times New Roman"/>
          <w:i/>
        </w:rPr>
        <w:t>“</w:t>
      </w:r>
      <w:r w:rsidRPr="000A69F0">
        <w:rPr>
          <w:rFonts w:ascii="Times New Roman" w:hAnsi="Times New Roman" w:cs="Times New Roman"/>
          <w:i/>
        </w:rPr>
        <w:t xml:space="preserve">MADDE 23 – (1) İlçe millî eğitim müdürü kadrolarına atanacaklarda, 657 sayılı Devlet Memurları Kanununun 68 inci maddesinin (B) bendinde öngörülen şartlara ek olarak aşağıdaki şartlardan birisi aranır: </w:t>
      </w:r>
    </w:p>
    <w:p w:rsidR="000A69F0" w:rsidRPr="000A69F0" w:rsidRDefault="000A69F0" w:rsidP="000A69F0">
      <w:pPr>
        <w:spacing w:line="276" w:lineRule="auto"/>
        <w:ind w:firstLine="708"/>
        <w:jc w:val="both"/>
        <w:rPr>
          <w:rFonts w:ascii="Times New Roman" w:hAnsi="Times New Roman" w:cs="Times New Roman"/>
          <w:i/>
        </w:rPr>
      </w:pPr>
      <w:r w:rsidRPr="000A69F0">
        <w:rPr>
          <w:rFonts w:ascii="Times New Roman" w:hAnsi="Times New Roman" w:cs="Times New Roman"/>
          <w:i/>
        </w:rPr>
        <w:t xml:space="preserve">a) Okul müdürü olarak ikinci görev kapsamında en az iki yıl asaleten görev yapmış olmak. </w:t>
      </w:r>
    </w:p>
    <w:p w:rsidR="000A69F0" w:rsidRPr="000A69F0" w:rsidRDefault="000A69F0" w:rsidP="000A69F0">
      <w:pPr>
        <w:spacing w:line="276" w:lineRule="auto"/>
        <w:ind w:firstLine="708"/>
        <w:jc w:val="both"/>
        <w:rPr>
          <w:rFonts w:ascii="Times New Roman" w:hAnsi="Times New Roman" w:cs="Times New Roman"/>
          <w:i/>
        </w:rPr>
      </w:pPr>
      <w:r w:rsidRPr="000A69F0">
        <w:rPr>
          <w:rFonts w:ascii="Times New Roman" w:hAnsi="Times New Roman" w:cs="Times New Roman"/>
          <w:i/>
        </w:rPr>
        <w:t xml:space="preserve">b) Bakanlık merkez ve taşra teşkilatında, Talim ve Terbiye Kurulu uzmanı, eğitim uzmanı, hukuk müşaviri, şube müdürü, tesis müdürü, basımevi müdürü kadrolarında ayrı ayrı veya toplamda en az bir yıl olmak üzere asaleten görev yapmış olmak. </w:t>
      </w:r>
    </w:p>
    <w:p w:rsidR="000A69F0" w:rsidRDefault="000A69F0" w:rsidP="000A69F0">
      <w:pPr>
        <w:spacing w:line="276" w:lineRule="auto"/>
        <w:ind w:firstLine="708"/>
        <w:jc w:val="both"/>
        <w:rPr>
          <w:rFonts w:ascii="Times New Roman" w:hAnsi="Times New Roman" w:cs="Times New Roman"/>
        </w:rPr>
      </w:pPr>
      <w:r w:rsidRPr="000A69F0">
        <w:rPr>
          <w:rFonts w:ascii="Times New Roman" w:hAnsi="Times New Roman" w:cs="Times New Roman"/>
          <w:i/>
        </w:rPr>
        <w:lastRenderedPageBreak/>
        <w:t xml:space="preserve">(2) İlçe millî eğitim müdürü ve daha üstü unvanlı Bakanlık kadroları ile millî eğitim uzmanı ve maarif müfettişi kadrolarında asaleten görev yapmış olanlardan ilçe millî eğitim müdürü kadrolarına atanacaklarda ise, sadece 657 sayılı Devlet Memurları Kanununun 68 inci maddesinin (B) bendinde öngörülen şartlar aranır.” </w:t>
      </w:r>
      <w:r w:rsidRPr="000A69F0">
        <w:rPr>
          <w:rFonts w:ascii="Times New Roman" w:hAnsi="Times New Roman" w:cs="Times New Roman"/>
        </w:rPr>
        <w:t>şeklinde düzenlenmiştir.</w:t>
      </w:r>
    </w:p>
    <w:p w:rsidR="00F322D0" w:rsidRPr="007D5193" w:rsidRDefault="00F322D0" w:rsidP="000A69F0">
      <w:pPr>
        <w:spacing w:line="276" w:lineRule="auto"/>
        <w:ind w:firstLine="708"/>
        <w:jc w:val="both"/>
        <w:rPr>
          <w:rFonts w:ascii="Times New Roman" w:hAnsi="Times New Roman" w:cs="Times New Roman"/>
          <w:i/>
        </w:rPr>
      </w:pPr>
      <w:proofErr w:type="gramStart"/>
      <w:r>
        <w:rPr>
          <w:rFonts w:ascii="Times New Roman" w:hAnsi="Times New Roman" w:cs="Times New Roman"/>
        </w:rPr>
        <w:t>Önceki düzenlemede görevde yükselme sınavı şartına yer verilmemesine ilişkin eksik düzenlemenin iptali talebiyle açılan davada</w:t>
      </w:r>
      <w:r w:rsidRPr="0065307D">
        <w:rPr>
          <w:rFonts w:ascii="Times New Roman" w:hAnsi="Times New Roman" w:cs="Times New Roman"/>
          <w:b/>
          <w:u w:val="single"/>
        </w:rPr>
        <w:t xml:space="preserve">, </w:t>
      </w:r>
      <w:r w:rsidR="0065307D" w:rsidRPr="0065307D">
        <w:rPr>
          <w:rFonts w:ascii="Times New Roman" w:hAnsi="Times New Roman" w:cs="Times New Roman"/>
          <w:b/>
          <w:u w:val="single"/>
        </w:rPr>
        <w:t>Danıştay 2. Dairesi’nin 2016/3350 E. Sayılı ve 20.12.2016 tarihli kararında;</w:t>
      </w:r>
      <w:r w:rsidR="0065307D">
        <w:rPr>
          <w:rFonts w:ascii="Times New Roman" w:hAnsi="Times New Roman" w:cs="Times New Roman"/>
        </w:rPr>
        <w:t xml:space="preserve"> </w:t>
      </w:r>
      <w:r w:rsidR="0065307D" w:rsidRPr="007D5193">
        <w:rPr>
          <w:rFonts w:ascii="Times New Roman" w:hAnsi="Times New Roman" w:cs="Times New Roman"/>
          <w:b/>
          <w:i/>
        </w:rPr>
        <w:t>“…Bu durumda, söz konusu düzenleme, 657 sayılı Yasa’nın temel ilkeleri olarak belirlenen kariyer ve liyakat ilkelerine uygun, objektif kurallar çerçevesinde atama yapılmasını engellediğinden hukuka aykırı bulunmuştur.”</w:t>
      </w:r>
      <w:r w:rsidR="0065307D" w:rsidRPr="007D5193">
        <w:rPr>
          <w:rFonts w:ascii="Times New Roman" w:hAnsi="Times New Roman" w:cs="Times New Roman"/>
          <w:b/>
        </w:rPr>
        <w:t xml:space="preserve"> Denilerek </w:t>
      </w:r>
      <w:r w:rsidR="0065307D" w:rsidRPr="007D5193">
        <w:rPr>
          <w:rFonts w:ascii="Times New Roman" w:hAnsi="Times New Roman" w:cs="Times New Roman"/>
          <w:b/>
          <w:i/>
        </w:rPr>
        <w:t xml:space="preserve">12.10.2013 günlü, 28793 sayılı Resmi </w:t>
      </w:r>
      <w:proofErr w:type="spellStart"/>
      <w:r w:rsidR="0065307D" w:rsidRPr="007D5193">
        <w:rPr>
          <w:rFonts w:ascii="Times New Roman" w:hAnsi="Times New Roman" w:cs="Times New Roman"/>
          <w:b/>
          <w:i/>
        </w:rPr>
        <w:t>Gazete’de</w:t>
      </w:r>
      <w:proofErr w:type="spellEnd"/>
      <w:r w:rsidR="0065307D" w:rsidRPr="007D5193">
        <w:rPr>
          <w:rFonts w:ascii="Times New Roman" w:hAnsi="Times New Roman" w:cs="Times New Roman"/>
          <w:b/>
          <w:i/>
        </w:rPr>
        <w:t xml:space="preserve"> yayımlanan Milli Eğitim Bakanlığı Personelinin Görevde Yükselme, Unvan Değişikliği ve Yer Değiştirme </w:t>
      </w:r>
      <w:r w:rsidR="007D5193" w:rsidRPr="007D5193">
        <w:rPr>
          <w:rFonts w:ascii="Times New Roman" w:hAnsi="Times New Roman" w:cs="Times New Roman"/>
          <w:b/>
          <w:i/>
        </w:rPr>
        <w:t xml:space="preserve">Suretiyle Atanması Hakkında Yönetmeliğin 13.01.2016 günlü, 29592 sayılı Resmi </w:t>
      </w:r>
      <w:proofErr w:type="spellStart"/>
      <w:r w:rsidR="007D5193" w:rsidRPr="007D5193">
        <w:rPr>
          <w:rFonts w:ascii="Times New Roman" w:hAnsi="Times New Roman" w:cs="Times New Roman"/>
          <w:b/>
          <w:i/>
        </w:rPr>
        <w:t>Gazete’de</w:t>
      </w:r>
      <w:proofErr w:type="spellEnd"/>
      <w:r w:rsidR="007D5193" w:rsidRPr="007D5193">
        <w:rPr>
          <w:rFonts w:ascii="Times New Roman" w:hAnsi="Times New Roman" w:cs="Times New Roman"/>
          <w:b/>
          <w:i/>
        </w:rPr>
        <w:t xml:space="preserve"> yayımlanan Yönetmeliğin 5. Maddesiyle değiştirilen 23. Maddesinin (görevde yükselme sınavı şartına yer verilmemesi nedeniyle) yürütmesinin durdurulmasına karar verilmiştir</w:t>
      </w:r>
      <w:r w:rsidR="007D5193" w:rsidRPr="007D5193">
        <w:rPr>
          <w:rFonts w:ascii="Times New Roman" w:hAnsi="Times New Roman" w:cs="Times New Roman"/>
          <w:i/>
        </w:rPr>
        <w:t>.</w:t>
      </w:r>
      <w:proofErr w:type="gramEnd"/>
    </w:p>
    <w:p w:rsidR="000A69F0" w:rsidRPr="000A69F0" w:rsidRDefault="00C66585" w:rsidP="004624BA">
      <w:pPr>
        <w:spacing w:line="360" w:lineRule="auto"/>
        <w:ind w:firstLine="567"/>
        <w:jc w:val="both"/>
        <w:rPr>
          <w:rFonts w:ascii="Times New Roman" w:hAnsi="Times New Roman" w:cs="Times New Roman"/>
          <w:b/>
        </w:rPr>
      </w:pPr>
      <w:r>
        <w:rPr>
          <w:rFonts w:ascii="Times New Roman" w:hAnsi="Times New Roman" w:cs="Times New Roman"/>
        </w:rPr>
        <w:t xml:space="preserve"> Y</w:t>
      </w:r>
      <w:r w:rsidR="000A69F0" w:rsidRPr="000A69F0">
        <w:rPr>
          <w:rFonts w:ascii="Times New Roman" w:hAnsi="Times New Roman" w:cs="Times New Roman"/>
        </w:rPr>
        <w:t>apılan yönetmelik değişikliğinde, ilçe milli eğitim müdürlüğü kadrosu</w:t>
      </w:r>
      <w:r w:rsidR="000A69F0">
        <w:rPr>
          <w:rFonts w:ascii="Times New Roman" w:hAnsi="Times New Roman" w:cs="Times New Roman"/>
        </w:rPr>
        <w:t xml:space="preserve"> için </w:t>
      </w:r>
      <w:r>
        <w:rPr>
          <w:rFonts w:ascii="Times New Roman" w:hAnsi="Times New Roman" w:cs="Times New Roman"/>
        </w:rPr>
        <w:t>sınavı kazanarak şube müdürlüğü kadrolarına atananlardan en az iki yıl şube müdürü olarak görev yapmış olanlar arasından atama yapılacağı belirtilmiş, ancak ilçe</w:t>
      </w:r>
      <w:r>
        <w:rPr>
          <w:rFonts w:ascii="Times New Roman" w:hAnsi="Times New Roman" w:cs="Times New Roman"/>
        </w:rPr>
        <w:t xml:space="preserve"> milli eğitim müdürlüğüne atanacak olan şube müdürlerinin seçiminde somut </w:t>
      </w:r>
      <w:proofErr w:type="gramStart"/>
      <w:r>
        <w:rPr>
          <w:rFonts w:ascii="Times New Roman" w:hAnsi="Times New Roman" w:cs="Times New Roman"/>
        </w:rPr>
        <w:t>kriterlere</w:t>
      </w:r>
      <w:proofErr w:type="gramEnd"/>
      <w:r>
        <w:rPr>
          <w:rFonts w:ascii="Times New Roman" w:hAnsi="Times New Roman" w:cs="Times New Roman"/>
        </w:rPr>
        <w:t xml:space="preserve"> yer verilmem</w:t>
      </w:r>
      <w:r>
        <w:rPr>
          <w:rFonts w:ascii="Times New Roman" w:hAnsi="Times New Roman" w:cs="Times New Roman"/>
        </w:rPr>
        <w:t xml:space="preserve">iştir. </w:t>
      </w:r>
      <w:r w:rsidR="00F322D0">
        <w:rPr>
          <w:rFonts w:ascii="Times New Roman" w:hAnsi="Times New Roman" w:cs="Times New Roman"/>
        </w:rPr>
        <w:t>Bu durum, kamu yararına, kariyer ve liyakat ilkelerine açıkça aykırı</w:t>
      </w:r>
      <w:r>
        <w:rPr>
          <w:rFonts w:ascii="Times New Roman" w:hAnsi="Times New Roman" w:cs="Times New Roman"/>
        </w:rPr>
        <w:t xml:space="preserve"> olup</w:t>
      </w:r>
      <w:r>
        <w:rPr>
          <w:rFonts w:ascii="Times New Roman" w:eastAsia="Times New Roman" w:hAnsi="Times New Roman" w:cs="Times New Roman"/>
          <w:color w:val="000000"/>
          <w:lang w:eastAsia="tr-TR"/>
        </w:rPr>
        <w:t xml:space="preserve">, </w:t>
      </w:r>
      <w:r w:rsidRPr="00B0395F">
        <w:rPr>
          <w:rFonts w:ascii="Times New Roman" w:hAnsi="Times New Roman" w:cs="Times New Roman"/>
        </w:rPr>
        <w:t>idareye keyfi ve sınırsız takdir yetkisi tanınması anlamına gelmektedir.</w:t>
      </w:r>
      <w:r>
        <w:t xml:space="preserve"> </w:t>
      </w:r>
      <w:r w:rsidRPr="00B0395F">
        <w:rPr>
          <w:rFonts w:ascii="Times New Roman" w:hAnsi="Times New Roman" w:cs="Times New Roman"/>
        </w:rPr>
        <w:t xml:space="preserve"> Bilindiği üzere, Anayasamızda yer alan hukuk devleti kavramı, insan haklarına saygılı ve bu hakları koruyucu adil bir hukuk düzeni kuran ve bunu devam ettirmekle kendisini yükümlü sayan, bütün işlem ve eylemleri yargı denetimine bağlı olan devlet olarak tanımlamaktadır. Bu tanımlardan anlaşılacağı üzere hukuki güvenlik</w:t>
      </w:r>
      <w:r>
        <w:rPr>
          <w:rFonts w:ascii="Times New Roman" w:hAnsi="Times New Roman" w:cs="Times New Roman"/>
        </w:rPr>
        <w:t xml:space="preserve"> ilkesi</w:t>
      </w:r>
      <w:r w:rsidRPr="00B0395F">
        <w:rPr>
          <w:rFonts w:ascii="Times New Roman" w:hAnsi="Times New Roman" w:cs="Times New Roman"/>
        </w:rPr>
        <w:t>, hukuk devleti ilkesinin unsurlarındandır. Bireylerin hukuki güvenlik içinde bulunmadığı bir sistemin hukuk devleti ilkesi ile bağdaştırılması mümkün değildir. Hukukun öngörülebilirliği ise, hukukun anlam açısından belirgin ve açıkça ifade edilmiş, istikrarlı ve birbiriyle uyumlu kurallar ile önceden tahmin edilebilir uygulamalara dayanmasıdır. Bireylerin hukukun gerektirdiği şeyi önceden bilmeleri ve davranışlarını buna göre düzenlemelerinin sağlanması şarttır.</w:t>
      </w:r>
      <w:r w:rsidRPr="00B0395F">
        <w:rPr>
          <w:rFonts w:ascii="Times New Roman" w:hAnsi="Times New Roman" w:cs="Times New Roman"/>
          <w:sz w:val="22"/>
          <w:szCs w:val="22"/>
        </w:rPr>
        <w:t> </w:t>
      </w:r>
      <w:r w:rsidRPr="00B0395F">
        <w:rPr>
          <w:rFonts w:ascii="Times New Roman" w:hAnsi="Times New Roman" w:cs="Times New Roman"/>
        </w:rPr>
        <w:t xml:space="preserve"> Dolayısıyla dava konusu edilen </w:t>
      </w:r>
      <w:r>
        <w:rPr>
          <w:rFonts w:ascii="Times New Roman" w:hAnsi="Times New Roman" w:cs="Times New Roman"/>
        </w:rPr>
        <w:t xml:space="preserve">eksik </w:t>
      </w:r>
      <w:r w:rsidRPr="00B0395F">
        <w:rPr>
          <w:rFonts w:ascii="Times New Roman" w:hAnsi="Times New Roman" w:cs="Times New Roman"/>
        </w:rPr>
        <w:t>düzenleme</w:t>
      </w:r>
      <w:r>
        <w:rPr>
          <w:rFonts w:ascii="Times New Roman" w:hAnsi="Times New Roman" w:cs="Times New Roman"/>
        </w:rPr>
        <w:t>,</w:t>
      </w:r>
      <w:r w:rsidRPr="00B0395F">
        <w:rPr>
          <w:rFonts w:ascii="Times New Roman" w:hAnsi="Times New Roman" w:cs="Times New Roman"/>
        </w:rPr>
        <w:t xml:space="preserve"> Anayasa’nın hukuk devleti ve eşitlik ilkesine</w:t>
      </w:r>
      <w:r>
        <w:rPr>
          <w:rFonts w:ascii="Times New Roman" w:hAnsi="Times New Roman" w:cs="Times New Roman"/>
        </w:rPr>
        <w:t xml:space="preserve"> aykırı işlemlerin yapılmasına sebebiyet verecektir.</w:t>
      </w:r>
    </w:p>
    <w:p w:rsidR="00B0395F" w:rsidRDefault="00B0395F" w:rsidP="004624BA">
      <w:pPr>
        <w:spacing w:line="360" w:lineRule="auto"/>
        <w:jc w:val="both"/>
        <w:rPr>
          <w:rFonts w:ascii="Times New Roman" w:hAnsi="Times New Roman" w:cs="Times New Roman"/>
          <w:color w:val="000000"/>
        </w:rPr>
      </w:pPr>
      <w:r>
        <w:rPr>
          <w:rFonts w:ascii="Times New Roman" w:hAnsi="Times New Roman" w:cs="Times New Roman"/>
        </w:rPr>
        <w:t xml:space="preserve">            </w:t>
      </w:r>
      <w:r w:rsidR="000A69F0">
        <w:rPr>
          <w:rFonts w:ascii="Times New Roman" w:hAnsi="Times New Roman" w:cs="Times New Roman"/>
          <w:b/>
        </w:rPr>
        <w:t>9</w:t>
      </w:r>
      <w:r w:rsidRPr="00930AB4">
        <w:rPr>
          <w:rFonts w:ascii="Times New Roman" w:hAnsi="Times New Roman" w:cs="Times New Roman"/>
          <w:b/>
        </w:rPr>
        <w:t xml:space="preserve">) </w:t>
      </w:r>
      <w:r w:rsidR="00930AB4">
        <w:rPr>
          <w:rFonts w:ascii="Times New Roman" w:hAnsi="Times New Roman" w:cs="Times New Roman"/>
        </w:rPr>
        <w:t xml:space="preserve">18. Maddesiyle </w:t>
      </w:r>
      <w:r w:rsidR="00930AB4" w:rsidRPr="00930AB4">
        <w:rPr>
          <w:rFonts w:ascii="Times New Roman" w:hAnsi="Times New Roman" w:cs="Times New Roman"/>
          <w:color w:val="000000"/>
        </w:rPr>
        <w:t>Aynı Yönetmelik eki Ek-1 Görevde Yükselme Sözlü Sınavı Değerlendirme Formu değiştirilmiştir.</w:t>
      </w:r>
    </w:p>
    <w:p w:rsidR="00930AB4" w:rsidRDefault="00930AB4" w:rsidP="004624BA">
      <w:pPr>
        <w:spacing w:line="360" w:lineRule="auto"/>
        <w:jc w:val="both"/>
        <w:rPr>
          <w:rFonts w:ascii="Times New Roman" w:hAnsi="Times New Roman" w:cs="Times New Roman"/>
          <w:color w:val="000000"/>
        </w:rPr>
      </w:pPr>
      <w:r w:rsidRPr="00930AB4">
        <w:rPr>
          <w:rFonts w:ascii="Times New Roman" w:hAnsi="Times New Roman" w:cs="Times New Roman"/>
          <w:b/>
          <w:bCs/>
          <w:i/>
          <w:color w:val="000000"/>
        </w:rPr>
        <w:t>“MADDE 18 –</w:t>
      </w:r>
      <w:r w:rsidRPr="00930AB4">
        <w:rPr>
          <w:rFonts w:ascii="Times New Roman" w:hAnsi="Times New Roman" w:cs="Times New Roman"/>
          <w:i/>
          <w:color w:val="000000"/>
        </w:rPr>
        <w:t> Aynı Yönetmelik eki Ek-1 Görevde Yükselme Sözlü Sınavı Değerlendirme Formu ekteki şekilde değiştirilmiştir.”</w:t>
      </w:r>
      <w:r>
        <w:rPr>
          <w:rFonts w:ascii="Times New Roman" w:hAnsi="Times New Roman" w:cs="Times New Roman"/>
          <w:color w:val="000000"/>
        </w:rPr>
        <w:t xml:space="preserve"> Hükmünü içermektedir. </w:t>
      </w:r>
    </w:p>
    <w:p w:rsidR="00930AB4" w:rsidRPr="00930AB4" w:rsidRDefault="00930AB4" w:rsidP="004624BA">
      <w:pPr>
        <w:spacing w:line="360" w:lineRule="auto"/>
        <w:jc w:val="both"/>
        <w:rPr>
          <w:rFonts w:ascii="Times New Roman" w:eastAsia="Times New Roman" w:hAnsi="Times New Roman" w:cs="Times New Roman"/>
          <w:b/>
          <w:color w:val="000000"/>
          <w:lang w:eastAsia="tr-TR"/>
        </w:rPr>
      </w:pPr>
      <w:r>
        <w:rPr>
          <w:rFonts w:ascii="Times New Roman" w:hAnsi="Times New Roman" w:cs="Times New Roman"/>
        </w:rPr>
        <w:t xml:space="preserve">          Yukarıda da ayrıntılı olarak açıkladığımız üzere, </w:t>
      </w:r>
      <w:r w:rsidRPr="003D43EA">
        <w:rPr>
          <w:rFonts w:ascii="Times New Roman" w:hAnsi="Times New Roman" w:cs="Times New Roman"/>
        </w:rPr>
        <w:t>sözlü sınav uygulaması</w:t>
      </w:r>
      <w:r>
        <w:rPr>
          <w:rFonts w:ascii="Times New Roman" w:hAnsi="Times New Roman" w:cs="Times New Roman"/>
        </w:rPr>
        <w:t>nın</w:t>
      </w:r>
      <w:r w:rsidRPr="003D43EA">
        <w:rPr>
          <w:rFonts w:ascii="Times New Roman" w:hAnsi="Times New Roman" w:cs="Times New Roman"/>
        </w:rPr>
        <w:t xml:space="preserve"> denetimi neredeyse imkânsız ve uygulamada birçok haksızlığı beraberinde getiren objek</w:t>
      </w:r>
      <w:r>
        <w:rPr>
          <w:rFonts w:ascii="Times New Roman" w:hAnsi="Times New Roman" w:cs="Times New Roman"/>
        </w:rPr>
        <w:t xml:space="preserve">tiflikten en uzak </w:t>
      </w:r>
      <w:r>
        <w:rPr>
          <w:rFonts w:ascii="Times New Roman" w:hAnsi="Times New Roman" w:cs="Times New Roman"/>
        </w:rPr>
        <w:lastRenderedPageBreak/>
        <w:t>sınav şekli olması nedeniyle, Ek-1 Görevde Yükselme Sözlü Sınavı Değerlendirme Formunun iptali hak ve adalet gereğidir.</w:t>
      </w:r>
    </w:p>
    <w:p w:rsidR="00CB2DAD" w:rsidRDefault="00CB2DAD" w:rsidP="004624BA">
      <w:pPr>
        <w:spacing w:line="360" w:lineRule="auto"/>
        <w:jc w:val="both"/>
        <w:rPr>
          <w:rFonts w:ascii="Times New Roman" w:hAnsi="Times New Roman" w:cs="Times New Roman"/>
        </w:rPr>
      </w:pPr>
    </w:p>
    <w:p w:rsidR="00677727" w:rsidRPr="00677727" w:rsidRDefault="00677727" w:rsidP="004624BA">
      <w:pPr>
        <w:spacing w:line="360" w:lineRule="auto"/>
        <w:ind w:firstLine="708"/>
        <w:jc w:val="both"/>
        <w:rPr>
          <w:rFonts w:ascii="Times New Roman" w:hAnsi="Times New Roman" w:cs="Times New Roman"/>
        </w:rPr>
      </w:pPr>
      <w:r w:rsidRPr="00677727">
        <w:rPr>
          <w:rFonts w:ascii="Times New Roman" w:hAnsi="Times New Roman" w:cs="Times New Roman"/>
        </w:rPr>
        <w:t xml:space="preserve">2577 sayılı Yasanın 27. maddesinin 2 numaralı bendi gereğince </w:t>
      </w:r>
      <w:r w:rsidRPr="00677727">
        <w:rPr>
          <w:rFonts w:ascii="Times New Roman" w:hAnsi="Times New Roman" w:cs="Times New Roman"/>
          <w:i/>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677727">
        <w:rPr>
          <w:rFonts w:ascii="Times New Roman" w:hAnsi="Times New Roman" w:cs="Times New Roman"/>
        </w:rPr>
        <w:t xml:space="preserve"> denilmektedir. Dava konusu yönetmelik hükümleri yönünden şartlar oluştuğu için öncelikle dava konusu hükümlerin yürütmesinin durdurulması gerekmektedir. </w:t>
      </w:r>
    </w:p>
    <w:p w:rsidR="000011C6" w:rsidRDefault="0014742A" w:rsidP="004624BA">
      <w:pPr>
        <w:spacing w:line="360" w:lineRule="auto"/>
        <w:jc w:val="both"/>
        <w:rPr>
          <w:rFonts w:ascii="Times New Roman" w:hAnsi="Times New Roman" w:cs="Times New Roman"/>
          <w:b/>
          <w:u w:val="single"/>
        </w:rPr>
      </w:pPr>
      <w:r>
        <w:rPr>
          <w:rFonts w:ascii="Times New Roman" w:hAnsi="Times New Roman"/>
        </w:rPr>
        <w:t xml:space="preserve">            </w:t>
      </w:r>
      <w:r w:rsidRPr="00E353AF">
        <w:rPr>
          <w:rFonts w:ascii="Times New Roman" w:hAnsi="Times New Roman"/>
        </w:rPr>
        <w:t xml:space="preserve">Yukarıda izah edilen sebeplerle işbu davanın açılması zarureti </w:t>
      </w:r>
      <w:proofErr w:type="gramStart"/>
      <w:r w:rsidRPr="00E353AF">
        <w:rPr>
          <w:rFonts w:ascii="Times New Roman" w:hAnsi="Times New Roman"/>
        </w:rPr>
        <w:t>hasıl</w:t>
      </w:r>
      <w:proofErr w:type="gramEnd"/>
      <w:r w:rsidRPr="00E353AF">
        <w:rPr>
          <w:rFonts w:ascii="Times New Roman" w:hAnsi="Times New Roman"/>
        </w:rPr>
        <w:t xml:space="preserve"> olmuştur. Takdir şüphesiz Sayın Mahkemenizindir.</w:t>
      </w:r>
    </w:p>
    <w:p w:rsidR="000011C6" w:rsidRDefault="00D64627" w:rsidP="00677727">
      <w:pPr>
        <w:spacing w:line="360" w:lineRule="auto"/>
        <w:jc w:val="both"/>
        <w:rPr>
          <w:rFonts w:ascii="Times New Roman" w:hAnsi="Times New Roman" w:cs="Times New Roman"/>
          <w:b/>
        </w:rPr>
      </w:pPr>
      <w:r>
        <w:rPr>
          <w:rFonts w:ascii="Times New Roman" w:hAnsi="Times New Roman" w:cs="Times New Roman"/>
          <w:b/>
          <w:u w:val="single"/>
        </w:rPr>
        <w:t xml:space="preserve">HUKUKİ </w:t>
      </w:r>
      <w:proofErr w:type="gramStart"/>
      <w:r>
        <w:rPr>
          <w:rFonts w:ascii="Times New Roman" w:hAnsi="Times New Roman" w:cs="Times New Roman"/>
          <w:b/>
          <w:u w:val="single"/>
        </w:rPr>
        <w:t>SEBEPLER       :</w:t>
      </w:r>
      <w:r>
        <w:rPr>
          <w:rFonts w:ascii="Times New Roman" w:hAnsi="Times New Roman" w:cs="Times New Roman"/>
        </w:rPr>
        <w:t xml:space="preserve"> T</w:t>
      </w:r>
      <w:proofErr w:type="gramEnd"/>
      <w:r>
        <w:rPr>
          <w:rFonts w:ascii="Times New Roman" w:hAnsi="Times New Roman" w:cs="Times New Roman"/>
        </w:rPr>
        <w:t>.C. Anayasası, vs ilgili mevzuat.</w:t>
      </w:r>
    </w:p>
    <w:p w:rsidR="000011C6" w:rsidRDefault="00D64627" w:rsidP="00450919">
      <w:pPr>
        <w:spacing w:line="360" w:lineRule="auto"/>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 xml:space="preserve">HUKUKİ </w:t>
      </w:r>
      <w:proofErr w:type="gramStart"/>
      <w:r>
        <w:rPr>
          <w:rFonts w:ascii="Times New Roman" w:hAnsi="Times New Roman" w:cs="Times New Roman"/>
          <w:b/>
          <w:u w:val="single"/>
        </w:rPr>
        <w:t xml:space="preserve">DELİLLER </w:t>
      </w:r>
      <w:r w:rsidR="00121E0A">
        <w:rPr>
          <w:rFonts w:ascii="Times New Roman" w:hAnsi="Times New Roman" w:cs="Times New Roman"/>
          <w:b/>
          <w:u w:val="single"/>
        </w:rPr>
        <w:t xml:space="preserve">   </w:t>
      </w:r>
      <w:r>
        <w:rPr>
          <w:rFonts w:ascii="Times New Roman" w:hAnsi="Times New Roman" w:cs="Times New Roman"/>
          <w:b/>
          <w:u w:val="single"/>
        </w:rPr>
        <w:t xml:space="preserve">  :</w:t>
      </w:r>
      <w:r>
        <w:rPr>
          <w:rFonts w:ascii="Times New Roman" w:hAnsi="Times New Roman" w:cs="Times New Roman"/>
        </w:rPr>
        <w:t xml:space="preserve">  </w:t>
      </w:r>
      <w:r w:rsidR="00E62040">
        <w:rPr>
          <w:rFonts w:ascii="Times New Roman" w:hAnsi="Times New Roman" w:cs="Times New Roman"/>
        </w:rPr>
        <w:t>13</w:t>
      </w:r>
      <w:proofErr w:type="gramEnd"/>
      <w:r w:rsidR="00E62040">
        <w:rPr>
          <w:rFonts w:ascii="Times New Roman" w:hAnsi="Times New Roman" w:cs="Times New Roman"/>
        </w:rPr>
        <w:t>.01.2018</w:t>
      </w:r>
      <w:r w:rsidR="00121E0A">
        <w:rPr>
          <w:rFonts w:ascii="Times New Roman" w:hAnsi="Times New Roman" w:cs="Times New Roman"/>
        </w:rPr>
        <w:t xml:space="preserve"> tarih ve </w:t>
      </w:r>
      <w:r w:rsidR="00BD12DF">
        <w:rPr>
          <w:rFonts w:ascii="Times New Roman" w:hAnsi="Times New Roman" w:cs="Times New Roman"/>
        </w:rPr>
        <w:t>30</w:t>
      </w:r>
      <w:r w:rsidR="00E62040">
        <w:rPr>
          <w:rFonts w:ascii="Times New Roman" w:hAnsi="Times New Roman" w:cs="Times New Roman"/>
        </w:rPr>
        <w:t>300</w:t>
      </w:r>
      <w:r w:rsidR="00BD12DF">
        <w:rPr>
          <w:rFonts w:ascii="Times New Roman" w:hAnsi="Times New Roman" w:cs="Times New Roman"/>
        </w:rPr>
        <w:t xml:space="preserve"> sayılı Resmi </w:t>
      </w:r>
      <w:proofErr w:type="spellStart"/>
      <w:r w:rsidR="00BD12DF">
        <w:rPr>
          <w:rFonts w:ascii="Times New Roman" w:hAnsi="Times New Roman" w:cs="Times New Roman"/>
        </w:rPr>
        <w:t>Gazete’de</w:t>
      </w:r>
      <w:proofErr w:type="spellEnd"/>
      <w:r w:rsidR="00BD12DF">
        <w:rPr>
          <w:rFonts w:ascii="Times New Roman" w:hAnsi="Times New Roman" w:cs="Times New Roman"/>
        </w:rPr>
        <w:t xml:space="preserve"> yayımlanan </w:t>
      </w:r>
      <w:r w:rsidR="00E62040">
        <w:rPr>
          <w:rFonts w:ascii="Times New Roman" w:hAnsi="Times New Roman" w:cs="Times New Roman"/>
        </w:rPr>
        <w:t xml:space="preserve">Milli Eğitim Bakanlığı Personelinin Görevde Yükselme, Unvan Değişikliği ve Yer Değiştirme Suretiyle Atanması hakkında Yönetmelikte Değişiklik Yapılmasına Dair </w:t>
      </w:r>
      <w:r w:rsidR="00BD12DF">
        <w:rPr>
          <w:rFonts w:ascii="Times New Roman" w:hAnsi="Times New Roman" w:cs="Times New Roman"/>
        </w:rPr>
        <w:t>Yönetmelik</w:t>
      </w:r>
      <w:r w:rsidR="001C7FB0">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vs</w:t>
      </w:r>
      <w:proofErr w:type="spellEnd"/>
      <w:r>
        <w:rPr>
          <w:rFonts w:ascii="Times New Roman" w:eastAsia="Times New Roman" w:hAnsi="Times New Roman" w:cs="Times New Roman"/>
          <w:lang w:eastAsia="tr-TR"/>
        </w:rPr>
        <w:t xml:space="preserve"> hukuki deliller.</w:t>
      </w:r>
    </w:p>
    <w:p w:rsidR="00B6477D" w:rsidRDefault="00F44F17" w:rsidP="0067772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sidRPr="00EC447E">
        <w:rPr>
          <w:rFonts w:ascii="Times New Roman" w:hAnsi="Times New Roman" w:cs="Times New Roman"/>
          <w:b/>
          <w:u w:val="single"/>
        </w:rPr>
        <w:t>SONUÇ VE</w:t>
      </w:r>
      <w:r w:rsidR="00B71200" w:rsidRPr="00EC447E">
        <w:rPr>
          <w:rFonts w:ascii="Times New Roman" w:hAnsi="Times New Roman" w:cs="Times New Roman"/>
          <w:b/>
          <w:u w:val="single"/>
        </w:rPr>
        <w:t xml:space="preserve"> TALEP</w:t>
      </w:r>
      <w:r w:rsidR="00B71200" w:rsidRPr="00EC447E">
        <w:rPr>
          <w:rFonts w:ascii="Times New Roman" w:hAnsi="Times New Roman" w:cs="Times New Roman"/>
          <w:b/>
          <w:u w:val="single"/>
        </w:rPr>
        <w:tab/>
      </w:r>
      <w:r w:rsidR="00B71200" w:rsidRPr="00EC447E">
        <w:rPr>
          <w:rFonts w:ascii="Times New Roman" w:hAnsi="Times New Roman" w:cs="Times New Roman"/>
          <w:b/>
          <w:u w:val="single"/>
        </w:rPr>
        <w:tab/>
      </w:r>
      <w:r w:rsidR="00F74D95" w:rsidRPr="00EC447E">
        <w:rPr>
          <w:rFonts w:ascii="Times New Roman" w:hAnsi="Times New Roman" w:cs="Times New Roman"/>
          <w:b/>
          <w:u w:val="single"/>
        </w:rPr>
        <w:t>:</w:t>
      </w:r>
      <w:r w:rsidR="00F74D95" w:rsidRPr="00EC447E">
        <w:rPr>
          <w:rFonts w:ascii="Times New Roman" w:hAnsi="Times New Roman" w:cs="Times New Roman"/>
        </w:rPr>
        <w:t xml:space="preserve">Yukarıda arz ve izah edilen ve </w:t>
      </w:r>
      <w:r w:rsidR="00677727">
        <w:rPr>
          <w:rFonts w:ascii="Times New Roman" w:hAnsi="Times New Roman" w:cs="Times New Roman"/>
        </w:rPr>
        <w:t>Sayın M</w:t>
      </w:r>
      <w:r w:rsidR="00F74D95" w:rsidRPr="00EC447E">
        <w:rPr>
          <w:rFonts w:ascii="Times New Roman" w:hAnsi="Times New Roman" w:cs="Times New Roman"/>
        </w:rPr>
        <w:t xml:space="preserve">ahkemece </w:t>
      </w:r>
      <w:proofErr w:type="spellStart"/>
      <w:r w:rsidR="00F74D95" w:rsidRPr="00EC447E">
        <w:rPr>
          <w:rFonts w:ascii="Times New Roman" w:hAnsi="Times New Roman" w:cs="Times New Roman"/>
        </w:rPr>
        <w:t>re’sen</w:t>
      </w:r>
      <w:proofErr w:type="spellEnd"/>
      <w:r w:rsidR="00F74D95" w:rsidRPr="00EC447E">
        <w:rPr>
          <w:rFonts w:ascii="Times New Roman" w:hAnsi="Times New Roman" w:cs="Times New Roman"/>
        </w:rPr>
        <w:t xml:space="preserve"> gözetilecek hususlar dikkate alınarak, </w:t>
      </w:r>
    </w:p>
    <w:p w:rsidR="00E62040" w:rsidRDefault="00BD12DF" w:rsidP="00E6204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I)</w:t>
      </w:r>
      <w:r w:rsidR="00E62040">
        <w:rPr>
          <w:rFonts w:ascii="Times New Roman" w:hAnsi="Times New Roman" w:cs="Times New Roman"/>
        </w:rPr>
        <w:t xml:space="preserve"> 13.</w:t>
      </w:r>
      <w:r w:rsidR="00E57086">
        <w:rPr>
          <w:rFonts w:ascii="Times New Roman" w:hAnsi="Times New Roman" w:cs="Times New Roman"/>
        </w:rPr>
        <w:t>01</w:t>
      </w:r>
      <w:bookmarkStart w:id="0" w:name="_GoBack"/>
      <w:bookmarkEnd w:id="0"/>
      <w:r w:rsidR="00E62040">
        <w:rPr>
          <w:rFonts w:ascii="Times New Roman" w:hAnsi="Times New Roman" w:cs="Times New Roman"/>
        </w:rPr>
        <w:t xml:space="preserve">.2018 tarih ve 30300 sayılı Resmi </w:t>
      </w:r>
      <w:proofErr w:type="spellStart"/>
      <w:r w:rsidR="00E62040">
        <w:rPr>
          <w:rFonts w:ascii="Times New Roman" w:hAnsi="Times New Roman" w:cs="Times New Roman"/>
        </w:rPr>
        <w:t>Gazete’de</w:t>
      </w:r>
      <w:proofErr w:type="spellEnd"/>
      <w:r w:rsidR="00E62040">
        <w:rPr>
          <w:rFonts w:ascii="Times New Roman" w:hAnsi="Times New Roman" w:cs="Times New Roman"/>
        </w:rPr>
        <w:t xml:space="preserve"> yayımlanan Milli Eğitim Bakanlığı Personelinin Görevde Yükselme, Unvan Değişikliği ve Yer Değiştirme Suretiyle Atanması Hakkında Yönetmelikte Değişiklik Yapılmasına </w:t>
      </w:r>
      <w:proofErr w:type="gramStart"/>
      <w:r w:rsidR="00E62040">
        <w:rPr>
          <w:rFonts w:ascii="Times New Roman" w:hAnsi="Times New Roman" w:cs="Times New Roman"/>
        </w:rPr>
        <w:t>Dair  Yönetmeliğin</w:t>
      </w:r>
      <w:proofErr w:type="gramEnd"/>
      <w:r w:rsidR="00E62040">
        <w:rPr>
          <w:rFonts w:ascii="Times New Roman" w:hAnsi="Times New Roman" w:cs="Times New Roman"/>
        </w:rPr>
        <w:t>;</w:t>
      </w:r>
    </w:p>
    <w:p w:rsidR="00E62040" w:rsidRDefault="00E62040" w:rsidP="00E6204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1) </w:t>
      </w:r>
      <w:r w:rsidRPr="00F559EE">
        <w:rPr>
          <w:rFonts w:ascii="Times New Roman" w:hAnsi="Times New Roman" w:cs="Times New Roman"/>
        </w:rPr>
        <w:t xml:space="preserve">1.Maddesiyle, </w:t>
      </w:r>
      <w:r>
        <w:rPr>
          <w:rFonts w:ascii="Times New Roman" w:hAnsi="Times New Roman" w:cs="Times New Roman"/>
        </w:rPr>
        <w:t>12.10.2013</w:t>
      </w:r>
      <w:r w:rsidRPr="00F559EE">
        <w:rPr>
          <w:rFonts w:ascii="Times New Roman" w:hAnsi="Times New Roman" w:cs="Times New Roman"/>
        </w:rPr>
        <w:t xml:space="preserve"> tarihli ve 28</w:t>
      </w:r>
      <w:r>
        <w:rPr>
          <w:rFonts w:ascii="Times New Roman" w:hAnsi="Times New Roman" w:cs="Times New Roman"/>
        </w:rPr>
        <w:t>793</w:t>
      </w:r>
      <w:r w:rsidRPr="00F559EE">
        <w:rPr>
          <w:rFonts w:ascii="Times New Roman" w:hAnsi="Times New Roman" w:cs="Times New Roman"/>
        </w:rPr>
        <w:t xml:space="preserve"> sayılı Resmi </w:t>
      </w:r>
      <w:proofErr w:type="spellStart"/>
      <w:r w:rsidRPr="00F559EE">
        <w:rPr>
          <w:rFonts w:ascii="Times New Roman" w:hAnsi="Times New Roman" w:cs="Times New Roman"/>
        </w:rPr>
        <w:t>Gazete’de</w:t>
      </w:r>
      <w:proofErr w:type="spellEnd"/>
      <w:r w:rsidRPr="00F559EE">
        <w:rPr>
          <w:rFonts w:ascii="Times New Roman" w:hAnsi="Times New Roman" w:cs="Times New Roman"/>
        </w:rPr>
        <w:t xml:space="preserve"> yayımlanarak yürürlüğe giren </w:t>
      </w:r>
      <w:r>
        <w:rPr>
          <w:rFonts w:ascii="Times New Roman" w:hAnsi="Times New Roman" w:cs="Times New Roman"/>
        </w:rPr>
        <w:t xml:space="preserve">Milli Eğitim bakanlığı Personelinin Görevde Yükselme, Unvan Değişikliği ve Yer Değiştirme Suretiyle Atanması hakkında Yönetmeliğin; 4. Maddesinin 1. Fıkrasının (f) bendinde yer alan “ve sözlü” ibaresi ile  (j) </w:t>
      </w:r>
      <w:r w:rsidRPr="00F559EE">
        <w:rPr>
          <w:rFonts w:ascii="Times New Roman" w:hAnsi="Times New Roman" w:cs="Times New Roman"/>
        </w:rPr>
        <w:t>bendine eklenen “ve sözlü sınavı” ibaresinin;</w:t>
      </w:r>
      <w:r>
        <w:rPr>
          <w:rFonts w:ascii="Times New Roman" w:hAnsi="Times New Roman" w:cs="Times New Roman"/>
        </w:rPr>
        <w:t xml:space="preserve">  </w:t>
      </w:r>
    </w:p>
    <w:p w:rsidR="00E62040" w:rsidRPr="00CF5F93" w:rsidRDefault="00E62040" w:rsidP="00E6204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 </w:t>
      </w:r>
      <w:r>
        <w:rPr>
          <w:rFonts w:ascii="Times New Roman" w:hAnsi="Times New Roman" w:cs="Times New Roman"/>
        </w:rPr>
        <w:t>5. Maddesiyle, Aynı Yönetmeliğin 8. Maddesinde; “</w:t>
      </w:r>
      <w:r w:rsidRPr="00CF5F93">
        <w:rPr>
          <w:rFonts w:ascii="Times New Roman" w:hAnsi="Times New Roman" w:cs="Times New Roman"/>
          <w:i/>
        </w:rPr>
        <w:t>Merkez Sınav Kurulu üyeleri, görevde yükselme sınavına alınacak personelden fiilen yürütülmekte olan kadro unvanı ve lisansüstü öğrenim hariç olmak üzere öğrenim itibariyle daha düşük seviyede olamazlar.</w:t>
      </w:r>
      <w:r>
        <w:rPr>
          <w:rFonts w:ascii="Times New Roman" w:hAnsi="Times New Roman" w:cs="Times New Roman"/>
          <w:i/>
        </w:rPr>
        <w:t xml:space="preserve">” </w:t>
      </w:r>
      <w:r>
        <w:rPr>
          <w:rFonts w:ascii="Times New Roman" w:hAnsi="Times New Roman" w:cs="Times New Roman"/>
        </w:rPr>
        <w:t xml:space="preserve">İbaresi ile </w:t>
      </w:r>
      <w:r>
        <w:rPr>
          <w:rFonts w:ascii="Times New Roman" w:hAnsi="Times New Roman" w:cs="Times New Roman"/>
          <w:i/>
        </w:rPr>
        <w:t>“</w:t>
      </w:r>
      <w:r>
        <w:rPr>
          <w:rFonts w:ascii="Times New Roman" w:hAnsi="Times New Roman" w:cs="Times New Roman"/>
        </w:rPr>
        <w:t xml:space="preserve"> </w:t>
      </w:r>
      <w:r w:rsidRPr="00CF5F93">
        <w:rPr>
          <w:rFonts w:ascii="Times New Roman" w:hAnsi="Times New Roman" w:cs="Times New Roman"/>
          <w:i/>
        </w:rPr>
        <w:t>Merkez Sınav Kurulu üyeleri,</w:t>
      </w:r>
      <w:r>
        <w:rPr>
          <w:rFonts w:ascii="Times New Roman" w:hAnsi="Times New Roman" w:cs="Times New Roman"/>
          <w:i/>
        </w:rPr>
        <w:t xml:space="preserve"> eşleri ile ikinci dereceye kadar (bu derece </w:t>
      </w:r>
      <w:proofErr w:type="gramStart"/>
      <w:r>
        <w:rPr>
          <w:rFonts w:ascii="Times New Roman" w:hAnsi="Times New Roman" w:cs="Times New Roman"/>
          <w:i/>
        </w:rPr>
        <w:t>dahil</w:t>
      </w:r>
      <w:proofErr w:type="gramEnd"/>
      <w:r>
        <w:rPr>
          <w:rFonts w:ascii="Times New Roman" w:hAnsi="Times New Roman" w:cs="Times New Roman"/>
          <w:i/>
        </w:rPr>
        <w:t xml:space="preserve">) kan ve kayın hısımlarının katılacağı yazılı sınavlara ilişkin iş ve işlemlere dahil olamazlar. Bu durumdaki asıl üyelerin yerine yedek üye görevlendirilir.” </w:t>
      </w:r>
      <w:r>
        <w:rPr>
          <w:rFonts w:ascii="Times New Roman" w:hAnsi="Times New Roman" w:cs="Times New Roman"/>
        </w:rPr>
        <w:t>İbaresine ve “</w:t>
      </w:r>
      <w:r w:rsidRPr="00F0373A">
        <w:rPr>
          <w:rFonts w:ascii="Times New Roman" w:hAnsi="Times New Roman" w:cs="Times New Roman"/>
          <w:i/>
        </w:rPr>
        <w:t>Sınav kurullarında sınav yapılan kurumda en fazla üyeye sahip üç sendikadan birer temsilci bulunması</w:t>
      </w:r>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yer verilmemesine ilişkin eksik düzenlemenin, </w:t>
      </w:r>
    </w:p>
    <w:p w:rsidR="00E62040" w:rsidRDefault="00E62040" w:rsidP="00E62040">
      <w:pPr>
        <w:spacing w:line="360" w:lineRule="auto"/>
        <w:jc w:val="both"/>
        <w:rPr>
          <w:rFonts w:ascii="Times New Roman" w:eastAsia="Times New Roman" w:hAnsi="Times New Roman" w:cs="Times New Roman"/>
          <w:i/>
          <w:color w:val="000000"/>
          <w:lang w:eastAsia="tr-TR"/>
        </w:rPr>
      </w:pPr>
      <w:r>
        <w:rPr>
          <w:rFonts w:ascii="Times New Roman" w:hAnsi="Times New Roman" w:cs="Times New Roman"/>
        </w:rPr>
        <w:lastRenderedPageBreak/>
        <w:t xml:space="preserve">           </w:t>
      </w:r>
      <w:r w:rsidRPr="00CF5F93">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6. Maddesiyle, Aynı Yönetmeliğin değiştirilen 9. Maddesinde yer alan; </w:t>
      </w:r>
      <w:r w:rsidRPr="00D242BA">
        <w:rPr>
          <w:rFonts w:ascii="Times New Roman" w:eastAsia="Times New Roman" w:hAnsi="Times New Roman" w:cs="Times New Roman"/>
          <w:i/>
          <w:color w:val="000000"/>
          <w:lang w:eastAsia="tr-TR"/>
        </w:rPr>
        <w:t>e) Görevde yükselme ve unvan değişikliği yoluyla yapılacak atamalara ilişkin sözlü sınav tarihlerini belirlemek,</w:t>
      </w:r>
    </w:p>
    <w:p w:rsidR="00E62040" w:rsidRDefault="00E62040" w:rsidP="00E62040">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f) Sözlü sınav ve değerlendirme komisyonunun kimlerden, ne şekilde ve hangi merkezlerde oluşturulacağını belirlemek,</w:t>
      </w:r>
    </w:p>
    <w:p w:rsidR="00E62040" w:rsidRDefault="00E62040" w:rsidP="00E62040">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g) Sözlü sınav sorularını hazırlamak veya hazırlatmak,</w:t>
      </w:r>
    </w:p>
    <w:p w:rsidR="00E62040" w:rsidRDefault="00E62040" w:rsidP="00E62040">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ğ) Sözlü sınavların yapılmasını ve değerlendirilmesini sağlamak,</w:t>
      </w:r>
    </w:p>
    <w:p w:rsidR="00E62040" w:rsidRPr="00D242BA" w:rsidRDefault="00E62040" w:rsidP="00E62040">
      <w:pPr>
        <w:spacing w:line="360" w:lineRule="auto"/>
        <w:jc w:val="both"/>
        <w:rPr>
          <w:rFonts w:ascii="Times New Roman" w:eastAsia="Times New Roman" w:hAnsi="Times New Roman" w:cs="Times New Roman"/>
          <w:i/>
          <w:color w:val="000000"/>
          <w:lang w:eastAsia="tr-TR"/>
        </w:rPr>
      </w:pPr>
      <w:r w:rsidRPr="00D242BA">
        <w:rPr>
          <w:rFonts w:ascii="Times New Roman" w:eastAsia="Times New Roman" w:hAnsi="Times New Roman" w:cs="Times New Roman"/>
          <w:i/>
          <w:color w:val="000000"/>
          <w:lang w:eastAsia="tr-TR"/>
        </w:rPr>
        <w:t>h) Sözlü sınavların sonucuna göre başarı listelerinin düzenlenmesini ve ilanını sağlamak,</w:t>
      </w:r>
    </w:p>
    <w:p w:rsidR="00E62040" w:rsidRDefault="00E62040" w:rsidP="00E62040">
      <w:pPr>
        <w:spacing w:line="360" w:lineRule="auto"/>
        <w:jc w:val="both"/>
        <w:rPr>
          <w:rFonts w:ascii="Times New Roman" w:hAnsi="Times New Roman" w:cs="Times New Roman"/>
        </w:rPr>
      </w:pPr>
      <w:r w:rsidRPr="00D242BA">
        <w:rPr>
          <w:rFonts w:ascii="Times New Roman" w:eastAsiaTheme="minorHAnsi" w:hAnsi="Times New Roman" w:cs="Times New Roman"/>
          <w:i/>
          <w:color w:val="000000"/>
        </w:rPr>
        <w:t>ı) Sözlü sınava ilişkin itirazların sonuçlandırılmasını sağlamak."</w:t>
      </w:r>
      <w:r w:rsidRPr="00D242BA">
        <w:rPr>
          <w:rFonts w:ascii="Times New Roman" w:eastAsiaTheme="minorHAnsi" w:hAnsi="Times New Roman" w:cs="Times New Roman"/>
          <w:b/>
          <w:color w:val="000000"/>
        </w:rPr>
        <w:t xml:space="preserve"> </w:t>
      </w:r>
      <w:r>
        <w:rPr>
          <w:rFonts w:ascii="Times New Roman" w:hAnsi="Times New Roman" w:cs="Times New Roman"/>
        </w:rPr>
        <w:t xml:space="preserve"> ibarelerinin;</w:t>
      </w:r>
    </w:p>
    <w:p w:rsidR="00E62040" w:rsidRDefault="00E62040" w:rsidP="00E62040">
      <w:pPr>
        <w:spacing w:line="360" w:lineRule="auto"/>
        <w:jc w:val="both"/>
        <w:rPr>
          <w:rFonts w:ascii="Times New Roman" w:hAnsi="Times New Roman" w:cs="Times New Roman"/>
        </w:rPr>
      </w:pPr>
      <w:r>
        <w:rPr>
          <w:rFonts w:ascii="Times New Roman" w:hAnsi="Times New Roman" w:cs="Times New Roman"/>
          <w:b/>
        </w:rPr>
        <w:t xml:space="preserve">          4)</w:t>
      </w:r>
      <w:r>
        <w:rPr>
          <w:rFonts w:ascii="Times New Roman" w:hAnsi="Times New Roman" w:cs="Times New Roman"/>
        </w:rPr>
        <w:t xml:space="preserve"> 8. Maddesiyle değiştirilen, Aynı Yönetmeliğin 14. Maddesinin, </w:t>
      </w:r>
    </w:p>
    <w:p w:rsidR="00E62040" w:rsidRDefault="00E62040" w:rsidP="00E62040">
      <w:pPr>
        <w:spacing w:line="360" w:lineRule="auto"/>
        <w:jc w:val="both"/>
        <w:rPr>
          <w:rFonts w:ascii="Times New Roman" w:hAnsi="Times New Roman" w:cs="Times New Roman"/>
        </w:rPr>
      </w:pPr>
      <w:r>
        <w:rPr>
          <w:rFonts w:ascii="Times New Roman" w:hAnsi="Times New Roman" w:cs="Times New Roman"/>
        </w:rPr>
        <w:t xml:space="preserve">          </w:t>
      </w:r>
      <w:r w:rsidRPr="00CF5F93">
        <w:rPr>
          <w:rFonts w:ascii="Times New Roman" w:hAnsi="Times New Roman" w:cs="Times New Roman"/>
          <w:b/>
        </w:rPr>
        <w:t>5)</w:t>
      </w:r>
      <w:r>
        <w:rPr>
          <w:rFonts w:ascii="Times New Roman" w:hAnsi="Times New Roman" w:cs="Times New Roman"/>
          <w:b/>
        </w:rPr>
        <w:t xml:space="preserve"> </w:t>
      </w:r>
      <w:r w:rsidRPr="00443BEE">
        <w:rPr>
          <w:rFonts w:ascii="Times New Roman" w:hAnsi="Times New Roman" w:cs="Times New Roman"/>
        </w:rPr>
        <w:t>10. Maddesiyle</w:t>
      </w:r>
      <w:r>
        <w:rPr>
          <w:rFonts w:ascii="Times New Roman" w:hAnsi="Times New Roman" w:cs="Times New Roman"/>
        </w:rPr>
        <w:t xml:space="preserve"> değiştirilen,</w:t>
      </w:r>
      <w:r w:rsidRPr="00443BEE">
        <w:rPr>
          <w:rFonts w:ascii="Times New Roman" w:hAnsi="Times New Roman" w:cs="Times New Roman"/>
        </w:rPr>
        <w:t xml:space="preserve"> </w:t>
      </w:r>
      <w:r>
        <w:rPr>
          <w:rFonts w:ascii="Times New Roman" w:hAnsi="Times New Roman" w:cs="Times New Roman"/>
        </w:rPr>
        <w:t xml:space="preserve">Aynı Yönetmeliğin “Sözlü Sınav” başlıklı 16. Maddesinin, </w:t>
      </w:r>
    </w:p>
    <w:p w:rsidR="00E62040" w:rsidRDefault="00E62040" w:rsidP="00E6204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 </w:t>
      </w:r>
      <w:r>
        <w:rPr>
          <w:rFonts w:ascii="Times New Roman" w:hAnsi="Times New Roman" w:cs="Times New Roman"/>
        </w:rPr>
        <w:t xml:space="preserve">11. Maddesiyle Aynı Yönetmeliğin 18. Maddesinin 1.  ve 2. Fıkrasında yer alan </w:t>
      </w:r>
      <w:r w:rsidRPr="009D0B50">
        <w:rPr>
          <w:rFonts w:ascii="Times New Roman" w:hAnsi="Times New Roman" w:cs="Times New Roman"/>
          <w:i/>
        </w:rPr>
        <w:t>“duyuruda belirtilen süre”</w:t>
      </w:r>
      <w:r>
        <w:rPr>
          <w:rFonts w:ascii="Times New Roman" w:hAnsi="Times New Roman" w:cs="Times New Roman"/>
        </w:rPr>
        <w:t xml:space="preserve"> ibarelerinin, </w:t>
      </w:r>
    </w:p>
    <w:p w:rsidR="00F322D0" w:rsidRDefault="00E62040" w:rsidP="00E62040">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7) </w:t>
      </w:r>
      <w:r>
        <w:rPr>
          <w:rFonts w:ascii="Times New Roman" w:hAnsi="Times New Roman" w:cs="Times New Roman"/>
        </w:rPr>
        <w:t xml:space="preserve">12. Maddesiyle Aynı Yönetmeliğin 21. Maddesinde yer </w:t>
      </w:r>
      <w:proofErr w:type="gramStart"/>
      <w:r>
        <w:rPr>
          <w:rFonts w:ascii="Times New Roman" w:hAnsi="Times New Roman" w:cs="Times New Roman"/>
        </w:rPr>
        <w:t>alan,</w:t>
      </w:r>
      <w:proofErr w:type="gramEnd"/>
      <w:r>
        <w:rPr>
          <w:rFonts w:ascii="Times New Roman" w:hAnsi="Times New Roman" w:cs="Times New Roman"/>
        </w:rPr>
        <w:t xml:space="preserve"> </w:t>
      </w:r>
      <w:r>
        <w:rPr>
          <w:rFonts w:ascii="Times New Roman" w:hAnsi="Times New Roman" w:cs="Times New Roman"/>
          <w:i/>
        </w:rPr>
        <w:t xml:space="preserve">“ve sözlü </w:t>
      </w:r>
      <w:r>
        <w:rPr>
          <w:rFonts w:ascii="Times New Roman" w:hAnsi="Times New Roman" w:cs="Times New Roman"/>
          <w:i/>
          <w:color w:val="000000"/>
        </w:rPr>
        <w:t xml:space="preserve">” </w:t>
      </w:r>
      <w:r>
        <w:rPr>
          <w:rFonts w:ascii="Times New Roman" w:hAnsi="Times New Roman" w:cs="Times New Roman"/>
          <w:color w:val="000000"/>
        </w:rPr>
        <w:t xml:space="preserve">ibaresinin ve </w:t>
      </w:r>
      <w:r>
        <w:rPr>
          <w:rFonts w:ascii="Times New Roman" w:hAnsi="Times New Roman" w:cs="Times New Roman"/>
          <w:i/>
          <w:color w:val="000000"/>
        </w:rPr>
        <w:t>“boşalan kadrolara atama yapılmasına yer verilmemesine”</w:t>
      </w:r>
      <w:r>
        <w:rPr>
          <w:rFonts w:ascii="Times New Roman" w:hAnsi="Times New Roman" w:cs="Times New Roman"/>
          <w:color w:val="000000"/>
        </w:rPr>
        <w:t xml:space="preserve"> ilişkin eksik düzenlemenin,</w:t>
      </w:r>
      <w:r>
        <w:rPr>
          <w:rFonts w:ascii="Times New Roman" w:hAnsi="Times New Roman" w:cs="Times New Roman"/>
          <w:i/>
          <w:color w:val="000000"/>
        </w:rPr>
        <w:t xml:space="preserve"> </w:t>
      </w:r>
      <w:r>
        <w:rPr>
          <w:rFonts w:ascii="Times New Roman" w:hAnsi="Times New Roman" w:cs="Times New Roman"/>
        </w:rPr>
        <w:t xml:space="preserve">  </w:t>
      </w:r>
    </w:p>
    <w:p w:rsidR="00C66585" w:rsidRPr="000A69F0" w:rsidRDefault="00F322D0" w:rsidP="00C66585">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sidR="00C66585">
        <w:rPr>
          <w:rFonts w:ascii="Times New Roman" w:hAnsi="Times New Roman" w:cs="Times New Roman"/>
        </w:rPr>
        <w:t xml:space="preserve">14. Maddesiyle değiştirilen, Aynı Yönetmeliğin 23. Maddesinde, “ilçe milli eğitim müdürlüğüne atanacak olan şube müdürlerinin seçiminde somut </w:t>
      </w:r>
      <w:proofErr w:type="gramStart"/>
      <w:r w:rsidR="00C66585">
        <w:rPr>
          <w:rFonts w:ascii="Times New Roman" w:hAnsi="Times New Roman" w:cs="Times New Roman"/>
        </w:rPr>
        <w:t>kriterlere</w:t>
      </w:r>
      <w:proofErr w:type="gramEnd"/>
      <w:r w:rsidR="00C66585">
        <w:rPr>
          <w:rFonts w:ascii="Times New Roman" w:hAnsi="Times New Roman" w:cs="Times New Roman"/>
        </w:rPr>
        <w:t xml:space="preserve"> yer verilmemesine” ilişkin eksik düzenlemenin,  </w:t>
      </w:r>
    </w:p>
    <w:p w:rsidR="00E62040" w:rsidRDefault="00F322D0" w:rsidP="00F322D0">
      <w:pPr>
        <w:spacing w:line="360" w:lineRule="auto"/>
        <w:jc w:val="both"/>
        <w:rPr>
          <w:rFonts w:ascii="Times New Roman" w:hAnsi="Times New Roman" w:cs="Times New Roman"/>
        </w:rPr>
      </w:pPr>
      <w:r>
        <w:rPr>
          <w:rFonts w:ascii="Times New Roman" w:hAnsi="Times New Roman" w:cs="Times New Roman"/>
        </w:rPr>
        <w:t xml:space="preserve">           </w:t>
      </w:r>
      <w:r w:rsidRPr="000A69F0">
        <w:rPr>
          <w:rFonts w:ascii="Times New Roman" w:hAnsi="Times New Roman" w:cs="Times New Roman"/>
          <w:b/>
        </w:rPr>
        <w:t>9</w:t>
      </w:r>
      <w:r>
        <w:rPr>
          <w:rFonts w:ascii="Times New Roman" w:hAnsi="Times New Roman" w:cs="Times New Roman"/>
          <w:b/>
        </w:rPr>
        <w:t xml:space="preserve">) </w:t>
      </w:r>
      <w:r>
        <w:rPr>
          <w:rFonts w:ascii="Times New Roman" w:hAnsi="Times New Roman" w:cs="Times New Roman"/>
        </w:rPr>
        <w:t xml:space="preserve">18. Maddesiyle, değiştirilen Aynı Yönetmelik eki Ek-1 Görevde Yükselme Sözlü Sınavı Değerlendirme Formunun,    </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               </w:t>
      </w:r>
      <w:r w:rsidR="00E62040">
        <w:rPr>
          <w:rFonts w:ascii="Times New Roman" w:hAnsi="Times New Roman" w:cs="Times New Roman"/>
        </w:rPr>
        <w:t xml:space="preserve"> </w:t>
      </w:r>
    </w:p>
    <w:p w:rsidR="00677727" w:rsidRPr="00EC447E" w:rsidRDefault="00E62040" w:rsidP="00F322D0">
      <w:pPr>
        <w:spacing w:line="360" w:lineRule="auto"/>
        <w:jc w:val="both"/>
        <w:rPr>
          <w:rFonts w:ascii="Times New Roman" w:hAnsi="Times New Roman" w:cs="Times New Roman"/>
        </w:rPr>
      </w:pPr>
      <w:r>
        <w:rPr>
          <w:rFonts w:ascii="Times New Roman" w:hAnsi="Times New Roman" w:cs="Times New Roman"/>
        </w:rPr>
        <w:t xml:space="preserve">          </w:t>
      </w:r>
      <w:r w:rsidR="00C66585">
        <w:rPr>
          <w:rFonts w:ascii="Times New Roman" w:hAnsi="Times New Roman" w:cs="Times New Roman"/>
        </w:rPr>
        <w:t xml:space="preserve"> </w:t>
      </w:r>
      <w:r w:rsidR="00F322D0">
        <w:rPr>
          <w:rFonts w:ascii="Times New Roman" w:hAnsi="Times New Roman"/>
        </w:rPr>
        <w:t xml:space="preserve"> </w:t>
      </w:r>
      <w:proofErr w:type="gramStart"/>
      <w:r w:rsidR="00BD12DF" w:rsidRPr="009940B4">
        <w:rPr>
          <w:rFonts w:ascii="Times New Roman" w:hAnsi="Times New Roman"/>
        </w:rPr>
        <w:t>yürütmesinin</w:t>
      </w:r>
      <w:proofErr w:type="gramEnd"/>
      <w:r w:rsidR="00BD12DF" w:rsidRPr="009940B4">
        <w:rPr>
          <w:rFonts w:ascii="Times New Roman" w:hAnsi="Times New Roman"/>
        </w:rPr>
        <w:t xml:space="preserve"> durdurulması</w:t>
      </w:r>
      <w:r w:rsidR="0064663B">
        <w:rPr>
          <w:rFonts w:ascii="Times New Roman" w:hAnsi="Times New Roman"/>
        </w:rPr>
        <w:t>na</w:t>
      </w:r>
      <w:r w:rsidR="00BD12DF" w:rsidRPr="009940B4">
        <w:rPr>
          <w:rFonts w:ascii="Times New Roman" w:hAnsi="Times New Roman"/>
        </w:rPr>
        <w:t xml:space="preserve"> ve devamında iptali</w:t>
      </w:r>
      <w:r w:rsidR="00677727">
        <w:rPr>
          <w:rFonts w:ascii="Times New Roman" w:hAnsi="Times New Roman"/>
        </w:rPr>
        <w:t>ne,</w:t>
      </w:r>
    </w:p>
    <w:p w:rsidR="00B6477D"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00BD12DF" w:rsidRPr="00BD12DF">
        <w:rPr>
          <w:rFonts w:ascii="Times New Roman" w:hAnsi="Times New Roman" w:cs="Times New Roman"/>
          <w:b/>
        </w:rPr>
        <w:t>II</w:t>
      </w:r>
      <w:r w:rsidRPr="00BD12DF">
        <w:rPr>
          <w:rFonts w:ascii="Times New Roman" w:hAnsi="Times New Roman" w:cs="Times New Roman"/>
          <w:b/>
        </w:rPr>
        <w:t>)</w:t>
      </w:r>
      <w:r>
        <w:rPr>
          <w:rFonts w:ascii="Times New Roman" w:hAnsi="Times New Roman" w:cs="Times New Roman"/>
          <w:b/>
        </w:rPr>
        <w:t xml:space="preserve"> </w:t>
      </w:r>
      <w:r w:rsidR="00F75611" w:rsidRPr="008B026D">
        <w:rPr>
          <w:rFonts w:ascii="Times New Roman" w:eastAsia="Times New Roman" w:hAnsi="Times New Roman" w:cs="Times New Roman"/>
        </w:rPr>
        <w:t xml:space="preserve">Tüm yargılama harç, masraf ve ücreti </w:t>
      </w:r>
      <w:proofErr w:type="gramStart"/>
      <w:r w:rsidR="00F75611" w:rsidRPr="008B026D">
        <w:rPr>
          <w:rFonts w:ascii="Times New Roman" w:eastAsia="Times New Roman" w:hAnsi="Times New Roman" w:cs="Times New Roman"/>
        </w:rPr>
        <w:t>vekaletin</w:t>
      </w:r>
      <w:proofErr w:type="gramEnd"/>
      <w:r w:rsidR="00F75611" w:rsidRPr="008B026D">
        <w:rPr>
          <w:rFonts w:ascii="Times New Roman" w:eastAsia="Times New Roman" w:hAnsi="Times New Roman" w:cs="Times New Roman"/>
        </w:rPr>
        <w:t xml:space="preserve"> karşı yan üzerinde bırakılmasına karar verilmesi hususunda gereğini </w:t>
      </w:r>
      <w:r w:rsidR="00F75611">
        <w:rPr>
          <w:rFonts w:ascii="Times New Roman" w:eastAsia="Times New Roman" w:hAnsi="Times New Roman" w:cs="Times New Roman"/>
        </w:rPr>
        <w:t xml:space="preserve">saygılarımla </w:t>
      </w:r>
      <w:r w:rsidR="00F75611" w:rsidRPr="008B026D">
        <w:rPr>
          <w:rFonts w:ascii="Times New Roman" w:eastAsia="Times New Roman" w:hAnsi="Times New Roman" w:cs="Times New Roman"/>
        </w:rPr>
        <w:t>arz</w:t>
      </w:r>
      <w:r w:rsidR="00F75611">
        <w:rPr>
          <w:rFonts w:ascii="Times New Roman" w:eastAsia="Times New Roman" w:hAnsi="Times New Roman" w:cs="Times New Roman"/>
        </w:rPr>
        <w:t xml:space="preserve"> </w:t>
      </w:r>
      <w:r w:rsidR="00F75611" w:rsidRPr="008B026D">
        <w:rPr>
          <w:rFonts w:ascii="Times New Roman" w:eastAsia="Times New Roman" w:hAnsi="Times New Roman" w:cs="Times New Roman"/>
        </w:rPr>
        <w:t>ile talep ederim.</w:t>
      </w:r>
      <w:r w:rsidR="00AE638F">
        <w:rPr>
          <w:rFonts w:ascii="Times New Roman" w:hAnsi="Times New Roman" w:cs="Times New Roman"/>
        </w:rPr>
        <w:t xml:space="preserve"> </w:t>
      </w:r>
      <w:r w:rsidR="00E62040">
        <w:rPr>
          <w:rFonts w:ascii="Times New Roman" w:hAnsi="Times New Roman" w:cs="Times New Roman"/>
        </w:rPr>
        <w:t>15/01/2018</w:t>
      </w:r>
      <w:r w:rsidR="00F74D95" w:rsidRPr="00EC447E">
        <w:rPr>
          <w:rFonts w:ascii="Times New Roman" w:hAnsi="Times New Roman" w:cs="Times New Roman"/>
        </w:rPr>
        <w:tab/>
      </w:r>
      <w:r>
        <w:rPr>
          <w:rFonts w:ascii="Times New Roman" w:hAnsi="Times New Roman" w:cs="Times New Roman"/>
        </w:rPr>
        <w:t xml:space="preserve">                                                                                                           </w:t>
      </w:r>
      <w:r w:rsidR="00B6477D">
        <w:rPr>
          <w:rFonts w:ascii="Times New Roman" w:hAnsi="Times New Roman" w:cs="Times New Roman"/>
        </w:rPr>
        <w:t xml:space="preserve">              </w:t>
      </w: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677727"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B6477D">
        <w:rPr>
          <w:rFonts w:ascii="Times New Roman" w:hAnsi="Times New Roman" w:cs="Times New Roman"/>
        </w:rPr>
        <w:t xml:space="preserve">                                                                                                                       </w:t>
      </w:r>
      <w:r w:rsidR="00677727">
        <w:rPr>
          <w:rFonts w:ascii="Times New Roman" w:hAnsi="Times New Roman" w:cs="Times New Roman"/>
        </w:rPr>
        <w:t>Davacı Vekili</w:t>
      </w:r>
    </w:p>
    <w:p w:rsidR="00677727"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r>
        <w:rPr>
          <w:rFonts w:ascii="Times New Roman" w:hAnsi="Times New Roman" w:cs="Times New Roman"/>
        </w:rPr>
        <w:t xml:space="preserve">                                                                                                      Av. Gonca SAMANCI  </w:t>
      </w: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066091" w:rsidRDefault="00066091"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8C5A2B" w:rsidRDefault="008C5A2B"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BD12DF" w:rsidRDefault="00BD12DF"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BD12DF" w:rsidRDefault="00BD12DF"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roofErr w:type="gramStart"/>
      <w:r w:rsidRPr="00610C26">
        <w:rPr>
          <w:rFonts w:ascii="Times New Roman" w:hAnsi="Times New Roman" w:cs="Times New Roman"/>
          <w:sz w:val="22"/>
          <w:szCs w:val="22"/>
        </w:rPr>
        <w:t>EKLER : Onanmış</w:t>
      </w:r>
      <w:proofErr w:type="gramEnd"/>
      <w:r w:rsidRPr="00610C26">
        <w:rPr>
          <w:rFonts w:ascii="Times New Roman" w:hAnsi="Times New Roman" w:cs="Times New Roman"/>
          <w:sz w:val="22"/>
          <w:szCs w:val="22"/>
        </w:rPr>
        <w:t xml:space="preserve"> vekaletname örneği,</w:t>
      </w:r>
    </w:p>
    <w:p w:rsidR="00677727" w:rsidRPr="00610C26" w:rsidRDefault="00C634A4"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677727">
        <w:rPr>
          <w:rFonts w:ascii="Times New Roman" w:hAnsi="Times New Roman" w:cs="Times New Roman"/>
          <w:sz w:val="22"/>
          <w:szCs w:val="22"/>
        </w:rPr>
        <w:t>H</w:t>
      </w:r>
      <w:r w:rsidR="00677727" w:rsidRPr="00610C26">
        <w:rPr>
          <w:rFonts w:ascii="Times New Roman" w:hAnsi="Times New Roman" w:cs="Times New Roman"/>
          <w:sz w:val="22"/>
          <w:szCs w:val="22"/>
        </w:rPr>
        <w:t>ukuki deliller bölümünde sayılanlar.</w:t>
      </w:r>
    </w:p>
    <w:sectPr w:rsidR="00677727" w:rsidRPr="00610C26" w:rsidSect="0094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4675"/>
    <w:multiLevelType w:val="hybridMultilevel"/>
    <w:tmpl w:val="FC2CD0F8"/>
    <w:lvl w:ilvl="0" w:tplc="51F24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39"/>
    <w:rsid w:val="000011C6"/>
    <w:rsid w:val="00004E21"/>
    <w:rsid w:val="00011777"/>
    <w:rsid w:val="00023B31"/>
    <w:rsid w:val="00032BF9"/>
    <w:rsid w:val="00047E5F"/>
    <w:rsid w:val="00053738"/>
    <w:rsid w:val="00053739"/>
    <w:rsid w:val="00066091"/>
    <w:rsid w:val="00072EEA"/>
    <w:rsid w:val="0008364C"/>
    <w:rsid w:val="000A0919"/>
    <w:rsid w:val="000A69F0"/>
    <w:rsid w:val="000B10A9"/>
    <w:rsid w:val="000B5D88"/>
    <w:rsid w:val="000E41AB"/>
    <w:rsid w:val="000E75D7"/>
    <w:rsid w:val="000F5961"/>
    <w:rsid w:val="00103519"/>
    <w:rsid w:val="001041D1"/>
    <w:rsid w:val="00121E0A"/>
    <w:rsid w:val="00122CF2"/>
    <w:rsid w:val="0014742A"/>
    <w:rsid w:val="001534A8"/>
    <w:rsid w:val="00164C04"/>
    <w:rsid w:val="00166577"/>
    <w:rsid w:val="00184CFC"/>
    <w:rsid w:val="00192EE5"/>
    <w:rsid w:val="0019611E"/>
    <w:rsid w:val="001A4E81"/>
    <w:rsid w:val="001B66B2"/>
    <w:rsid w:val="001C11B1"/>
    <w:rsid w:val="001C7FB0"/>
    <w:rsid w:val="001D632C"/>
    <w:rsid w:val="001F1F3F"/>
    <w:rsid w:val="002145EC"/>
    <w:rsid w:val="002446CB"/>
    <w:rsid w:val="00281382"/>
    <w:rsid w:val="00296D31"/>
    <w:rsid w:val="002A1DD1"/>
    <w:rsid w:val="002B403B"/>
    <w:rsid w:val="002B527B"/>
    <w:rsid w:val="002C6C46"/>
    <w:rsid w:val="002C7175"/>
    <w:rsid w:val="002D10F4"/>
    <w:rsid w:val="002E0785"/>
    <w:rsid w:val="002E37C4"/>
    <w:rsid w:val="003156E6"/>
    <w:rsid w:val="00336103"/>
    <w:rsid w:val="003437BF"/>
    <w:rsid w:val="003536B6"/>
    <w:rsid w:val="00362EE6"/>
    <w:rsid w:val="00365311"/>
    <w:rsid w:val="00370B7F"/>
    <w:rsid w:val="00386F52"/>
    <w:rsid w:val="003914DA"/>
    <w:rsid w:val="00393F0D"/>
    <w:rsid w:val="003964E7"/>
    <w:rsid w:val="00397103"/>
    <w:rsid w:val="003B0187"/>
    <w:rsid w:val="003D41BD"/>
    <w:rsid w:val="003D43EA"/>
    <w:rsid w:val="003E097E"/>
    <w:rsid w:val="003F3FD1"/>
    <w:rsid w:val="003F5E94"/>
    <w:rsid w:val="004277D3"/>
    <w:rsid w:val="00443BEE"/>
    <w:rsid w:val="00446A54"/>
    <w:rsid w:val="00450919"/>
    <w:rsid w:val="004624BA"/>
    <w:rsid w:val="00472FA5"/>
    <w:rsid w:val="004D7A96"/>
    <w:rsid w:val="004E405B"/>
    <w:rsid w:val="00516F17"/>
    <w:rsid w:val="0052741C"/>
    <w:rsid w:val="00540147"/>
    <w:rsid w:val="00547554"/>
    <w:rsid w:val="005623DC"/>
    <w:rsid w:val="0057076C"/>
    <w:rsid w:val="00573429"/>
    <w:rsid w:val="00576972"/>
    <w:rsid w:val="0058469D"/>
    <w:rsid w:val="0059022B"/>
    <w:rsid w:val="00592E2D"/>
    <w:rsid w:val="00594E8D"/>
    <w:rsid w:val="005972D5"/>
    <w:rsid w:val="005A1D51"/>
    <w:rsid w:val="005D1B7A"/>
    <w:rsid w:val="005F138F"/>
    <w:rsid w:val="005F7B3D"/>
    <w:rsid w:val="0060367C"/>
    <w:rsid w:val="0064663B"/>
    <w:rsid w:val="0065307D"/>
    <w:rsid w:val="00657003"/>
    <w:rsid w:val="00677727"/>
    <w:rsid w:val="00697C38"/>
    <w:rsid w:val="006D296A"/>
    <w:rsid w:val="006D2CAD"/>
    <w:rsid w:val="006D6ED8"/>
    <w:rsid w:val="006D7707"/>
    <w:rsid w:val="006F6306"/>
    <w:rsid w:val="00704D97"/>
    <w:rsid w:val="00707942"/>
    <w:rsid w:val="00711D2D"/>
    <w:rsid w:val="00727531"/>
    <w:rsid w:val="00751925"/>
    <w:rsid w:val="007525DF"/>
    <w:rsid w:val="00765BA4"/>
    <w:rsid w:val="00785A8E"/>
    <w:rsid w:val="007A11C2"/>
    <w:rsid w:val="007A609F"/>
    <w:rsid w:val="007A698B"/>
    <w:rsid w:val="007A71B4"/>
    <w:rsid w:val="007C068E"/>
    <w:rsid w:val="007C5A17"/>
    <w:rsid w:val="007C7DCC"/>
    <w:rsid w:val="007D43AE"/>
    <w:rsid w:val="007D5193"/>
    <w:rsid w:val="007D5E4D"/>
    <w:rsid w:val="007D79A8"/>
    <w:rsid w:val="007E1D30"/>
    <w:rsid w:val="007F18F9"/>
    <w:rsid w:val="007F43C1"/>
    <w:rsid w:val="00810EB7"/>
    <w:rsid w:val="008176A2"/>
    <w:rsid w:val="00883AD8"/>
    <w:rsid w:val="0089675E"/>
    <w:rsid w:val="008C5A2B"/>
    <w:rsid w:val="008D10FE"/>
    <w:rsid w:val="008E3107"/>
    <w:rsid w:val="008F0603"/>
    <w:rsid w:val="00903B64"/>
    <w:rsid w:val="009146D3"/>
    <w:rsid w:val="00914FBC"/>
    <w:rsid w:val="00930AB4"/>
    <w:rsid w:val="00945AA6"/>
    <w:rsid w:val="00967589"/>
    <w:rsid w:val="00972DAA"/>
    <w:rsid w:val="00972EC3"/>
    <w:rsid w:val="00984CDE"/>
    <w:rsid w:val="009944CF"/>
    <w:rsid w:val="00997688"/>
    <w:rsid w:val="009A4F2E"/>
    <w:rsid w:val="009A7BD8"/>
    <w:rsid w:val="009B4FDC"/>
    <w:rsid w:val="009D0B50"/>
    <w:rsid w:val="009D2AF8"/>
    <w:rsid w:val="009E3E16"/>
    <w:rsid w:val="009E3FFF"/>
    <w:rsid w:val="00A21521"/>
    <w:rsid w:val="00A513C1"/>
    <w:rsid w:val="00A53C39"/>
    <w:rsid w:val="00A66265"/>
    <w:rsid w:val="00A85FE8"/>
    <w:rsid w:val="00AA37C7"/>
    <w:rsid w:val="00AB2C29"/>
    <w:rsid w:val="00AB6F26"/>
    <w:rsid w:val="00AC3F5D"/>
    <w:rsid w:val="00AC5CC6"/>
    <w:rsid w:val="00AE0B82"/>
    <w:rsid w:val="00AE1148"/>
    <w:rsid w:val="00AE638F"/>
    <w:rsid w:val="00B000EA"/>
    <w:rsid w:val="00B0395F"/>
    <w:rsid w:val="00B055C0"/>
    <w:rsid w:val="00B15662"/>
    <w:rsid w:val="00B310D1"/>
    <w:rsid w:val="00B4153A"/>
    <w:rsid w:val="00B61A16"/>
    <w:rsid w:val="00B622B1"/>
    <w:rsid w:val="00B6477D"/>
    <w:rsid w:val="00B70F66"/>
    <w:rsid w:val="00B71200"/>
    <w:rsid w:val="00B7128D"/>
    <w:rsid w:val="00B93600"/>
    <w:rsid w:val="00BA456D"/>
    <w:rsid w:val="00BB57ED"/>
    <w:rsid w:val="00BD12DF"/>
    <w:rsid w:val="00BD60AA"/>
    <w:rsid w:val="00BE0D8C"/>
    <w:rsid w:val="00BE7BD2"/>
    <w:rsid w:val="00C164A7"/>
    <w:rsid w:val="00C20D4A"/>
    <w:rsid w:val="00C24682"/>
    <w:rsid w:val="00C634A4"/>
    <w:rsid w:val="00C634E8"/>
    <w:rsid w:val="00C654B8"/>
    <w:rsid w:val="00C66585"/>
    <w:rsid w:val="00C767CB"/>
    <w:rsid w:val="00CA1941"/>
    <w:rsid w:val="00CA360D"/>
    <w:rsid w:val="00CB1072"/>
    <w:rsid w:val="00CB2DAD"/>
    <w:rsid w:val="00CD46A8"/>
    <w:rsid w:val="00CF5F93"/>
    <w:rsid w:val="00D0580D"/>
    <w:rsid w:val="00D14C0B"/>
    <w:rsid w:val="00D242BA"/>
    <w:rsid w:val="00D439F7"/>
    <w:rsid w:val="00D5373B"/>
    <w:rsid w:val="00D56922"/>
    <w:rsid w:val="00D63D5E"/>
    <w:rsid w:val="00D64627"/>
    <w:rsid w:val="00D95C02"/>
    <w:rsid w:val="00DA3D0A"/>
    <w:rsid w:val="00DA70C0"/>
    <w:rsid w:val="00DC4B92"/>
    <w:rsid w:val="00DD2DBE"/>
    <w:rsid w:val="00DE02F4"/>
    <w:rsid w:val="00DE17BE"/>
    <w:rsid w:val="00DF0D78"/>
    <w:rsid w:val="00DF4784"/>
    <w:rsid w:val="00E12AA4"/>
    <w:rsid w:val="00E12AFD"/>
    <w:rsid w:val="00E13AD4"/>
    <w:rsid w:val="00E40DF3"/>
    <w:rsid w:val="00E57086"/>
    <w:rsid w:val="00E62040"/>
    <w:rsid w:val="00E66BF6"/>
    <w:rsid w:val="00E75E7C"/>
    <w:rsid w:val="00E81C5A"/>
    <w:rsid w:val="00E91FDA"/>
    <w:rsid w:val="00EA1BA7"/>
    <w:rsid w:val="00EC447E"/>
    <w:rsid w:val="00ED036E"/>
    <w:rsid w:val="00EE2315"/>
    <w:rsid w:val="00EE7B8A"/>
    <w:rsid w:val="00EF0378"/>
    <w:rsid w:val="00EF40A9"/>
    <w:rsid w:val="00EF4835"/>
    <w:rsid w:val="00F0373A"/>
    <w:rsid w:val="00F07E5D"/>
    <w:rsid w:val="00F21CA6"/>
    <w:rsid w:val="00F322D0"/>
    <w:rsid w:val="00F37AF4"/>
    <w:rsid w:val="00F44F17"/>
    <w:rsid w:val="00F51CFD"/>
    <w:rsid w:val="00F53EB7"/>
    <w:rsid w:val="00F559EE"/>
    <w:rsid w:val="00F61F2D"/>
    <w:rsid w:val="00F620B7"/>
    <w:rsid w:val="00F74D95"/>
    <w:rsid w:val="00F75611"/>
    <w:rsid w:val="00F935F7"/>
    <w:rsid w:val="00FA1418"/>
    <w:rsid w:val="00FB4A0C"/>
    <w:rsid w:val="00FB7853"/>
    <w:rsid w:val="00FC2D5E"/>
    <w:rsid w:val="00FD3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8532"/>
  <w15:docId w15:val="{DC44EDEE-4C7B-43DC-96CF-B1B40C38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39"/>
    <w:pPr>
      <w:spacing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AralkYok">
    <w:name w:val="No Spacing"/>
    <w:uiPriority w:val="1"/>
    <w:qFormat/>
    <w:rsid w:val="000E75D7"/>
    <w:pPr>
      <w:spacing w:line="240" w:lineRule="auto"/>
    </w:pPr>
    <w:rPr>
      <w:rFonts w:eastAsiaTheme="minorEastAsia"/>
      <w:sz w:val="24"/>
      <w:szCs w:val="24"/>
    </w:rPr>
  </w:style>
  <w:style w:type="character" w:customStyle="1" w:styleId="grame">
    <w:name w:val="grame"/>
    <w:basedOn w:val="VarsaylanParagrafYazTipi"/>
    <w:rsid w:val="00B622B1"/>
  </w:style>
  <w:style w:type="paragraph" w:customStyle="1" w:styleId="metin">
    <w:name w:val="metin"/>
    <w:basedOn w:val="Normal"/>
    <w:rsid w:val="00B622B1"/>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unhideWhenUsed/>
    <w:rsid w:val="00B6477D"/>
    <w:pPr>
      <w:spacing w:before="100" w:beforeAutospacing="1" w:after="100" w:afterAutospacing="1"/>
    </w:pPr>
    <w:rPr>
      <w:rFonts w:ascii="Times New Roman" w:eastAsia="Times New Roman" w:hAnsi="Times New Roman" w:cs="Times New Roman"/>
      <w:lang w:eastAsia="tr-TR"/>
    </w:rPr>
  </w:style>
  <w:style w:type="paragraph" w:customStyle="1" w:styleId="2-OrtaBaslk">
    <w:name w:val="2-Orta Baslık"/>
    <w:rsid w:val="00972EC3"/>
    <w:pPr>
      <w:spacing w:line="240" w:lineRule="auto"/>
      <w:jc w:val="center"/>
    </w:pPr>
    <w:rPr>
      <w:rFonts w:ascii="Times New Roman" w:eastAsia="ヒラギノ明朝 Pro W3" w:hAnsi="Times" w:cs="Times New Roman"/>
      <w:b/>
      <w:sz w:val="19"/>
      <w:szCs w:val="20"/>
    </w:rPr>
  </w:style>
  <w:style w:type="paragraph" w:customStyle="1" w:styleId="meb1">
    <w:name w:val="meb1"/>
    <w:basedOn w:val="Normal"/>
    <w:rsid w:val="00594E8D"/>
    <w:pPr>
      <w:spacing w:before="100" w:beforeAutospacing="1" w:after="100" w:afterAutospacing="1"/>
    </w:pPr>
    <w:rPr>
      <w:rFonts w:ascii="Times New Roman" w:eastAsia="Times New Roman" w:hAnsi="Times New Roman" w:cs="Times New Roman"/>
      <w:lang w:eastAsia="tr-TR"/>
    </w:rPr>
  </w:style>
  <w:style w:type="paragraph" w:styleId="stBilgi">
    <w:name w:val="header"/>
    <w:basedOn w:val="Normal"/>
    <w:link w:val="stBilgiChar"/>
    <w:rsid w:val="00B310D1"/>
    <w:pPr>
      <w:tabs>
        <w:tab w:val="center" w:pos="4536"/>
        <w:tab w:val="right" w:pos="9072"/>
      </w:tabs>
    </w:pPr>
    <w:rPr>
      <w:rFonts w:ascii="Times New Roman" w:eastAsia="Times New Roman" w:hAnsi="Times New Roman" w:cs="Times New Roman"/>
    </w:rPr>
  </w:style>
  <w:style w:type="character" w:customStyle="1" w:styleId="stBilgiChar">
    <w:name w:val="Üst Bilgi Char"/>
    <w:basedOn w:val="VarsaylanParagrafYazTipi"/>
    <w:link w:val="stBilgi"/>
    <w:rsid w:val="00B310D1"/>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D0B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B5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9000">
      <w:bodyDiv w:val="1"/>
      <w:marLeft w:val="0"/>
      <w:marRight w:val="0"/>
      <w:marTop w:val="0"/>
      <w:marBottom w:val="0"/>
      <w:divBdr>
        <w:top w:val="none" w:sz="0" w:space="0" w:color="auto"/>
        <w:left w:val="none" w:sz="0" w:space="0" w:color="auto"/>
        <w:bottom w:val="none" w:sz="0" w:space="0" w:color="auto"/>
        <w:right w:val="none" w:sz="0" w:space="0" w:color="auto"/>
      </w:divBdr>
    </w:div>
    <w:div w:id="297103039">
      <w:bodyDiv w:val="1"/>
      <w:marLeft w:val="0"/>
      <w:marRight w:val="0"/>
      <w:marTop w:val="0"/>
      <w:marBottom w:val="0"/>
      <w:divBdr>
        <w:top w:val="none" w:sz="0" w:space="0" w:color="auto"/>
        <w:left w:val="none" w:sz="0" w:space="0" w:color="auto"/>
        <w:bottom w:val="none" w:sz="0" w:space="0" w:color="auto"/>
        <w:right w:val="none" w:sz="0" w:space="0" w:color="auto"/>
      </w:divBdr>
    </w:div>
    <w:div w:id="370493344">
      <w:bodyDiv w:val="1"/>
      <w:marLeft w:val="0"/>
      <w:marRight w:val="0"/>
      <w:marTop w:val="0"/>
      <w:marBottom w:val="0"/>
      <w:divBdr>
        <w:top w:val="none" w:sz="0" w:space="0" w:color="auto"/>
        <w:left w:val="none" w:sz="0" w:space="0" w:color="auto"/>
        <w:bottom w:val="none" w:sz="0" w:space="0" w:color="auto"/>
        <w:right w:val="none" w:sz="0" w:space="0" w:color="auto"/>
      </w:divBdr>
      <w:divsChild>
        <w:div w:id="94181174">
          <w:marLeft w:val="0"/>
          <w:marRight w:val="0"/>
          <w:marTop w:val="0"/>
          <w:marBottom w:val="0"/>
          <w:divBdr>
            <w:top w:val="none" w:sz="0" w:space="0" w:color="auto"/>
            <w:left w:val="none" w:sz="0" w:space="0" w:color="auto"/>
            <w:bottom w:val="none" w:sz="0" w:space="0" w:color="auto"/>
            <w:right w:val="none" w:sz="0" w:space="0" w:color="auto"/>
          </w:divBdr>
        </w:div>
        <w:div w:id="2133279181">
          <w:marLeft w:val="0"/>
          <w:marRight w:val="0"/>
          <w:marTop w:val="0"/>
          <w:marBottom w:val="0"/>
          <w:divBdr>
            <w:top w:val="none" w:sz="0" w:space="0" w:color="auto"/>
            <w:left w:val="none" w:sz="0" w:space="0" w:color="auto"/>
            <w:bottom w:val="none" w:sz="0" w:space="0" w:color="auto"/>
            <w:right w:val="none" w:sz="0" w:space="0" w:color="auto"/>
          </w:divBdr>
        </w:div>
        <w:div w:id="30347679">
          <w:marLeft w:val="0"/>
          <w:marRight w:val="0"/>
          <w:marTop w:val="0"/>
          <w:marBottom w:val="0"/>
          <w:divBdr>
            <w:top w:val="none" w:sz="0" w:space="0" w:color="auto"/>
            <w:left w:val="none" w:sz="0" w:space="0" w:color="auto"/>
            <w:bottom w:val="none" w:sz="0" w:space="0" w:color="auto"/>
            <w:right w:val="none" w:sz="0" w:space="0" w:color="auto"/>
          </w:divBdr>
        </w:div>
        <w:div w:id="252394884">
          <w:marLeft w:val="0"/>
          <w:marRight w:val="0"/>
          <w:marTop w:val="0"/>
          <w:marBottom w:val="0"/>
          <w:divBdr>
            <w:top w:val="none" w:sz="0" w:space="0" w:color="auto"/>
            <w:left w:val="none" w:sz="0" w:space="0" w:color="auto"/>
            <w:bottom w:val="none" w:sz="0" w:space="0" w:color="auto"/>
            <w:right w:val="none" w:sz="0" w:space="0" w:color="auto"/>
          </w:divBdr>
        </w:div>
        <w:div w:id="76174741">
          <w:marLeft w:val="0"/>
          <w:marRight w:val="0"/>
          <w:marTop w:val="0"/>
          <w:marBottom w:val="0"/>
          <w:divBdr>
            <w:top w:val="none" w:sz="0" w:space="0" w:color="auto"/>
            <w:left w:val="none" w:sz="0" w:space="0" w:color="auto"/>
            <w:bottom w:val="none" w:sz="0" w:space="0" w:color="auto"/>
            <w:right w:val="none" w:sz="0" w:space="0" w:color="auto"/>
          </w:divBdr>
        </w:div>
        <w:div w:id="1356229984">
          <w:marLeft w:val="0"/>
          <w:marRight w:val="0"/>
          <w:marTop w:val="0"/>
          <w:marBottom w:val="0"/>
          <w:divBdr>
            <w:top w:val="none" w:sz="0" w:space="0" w:color="auto"/>
            <w:left w:val="none" w:sz="0" w:space="0" w:color="auto"/>
            <w:bottom w:val="none" w:sz="0" w:space="0" w:color="auto"/>
            <w:right w:val="none" w:sz="0" w:space="0" w:color="auto"/>
          </w:divBdr>
        </w:div>
        <w:div w:id="600143744">
          <w:marLeft w:val="0"/>
          <w:marRight w:val="0"/>
          <w:marTop w:val="0"/>
          <w:marBottom w:val="0"/>
          <w:divBdr>
            <w:top w:val="none" w:sz="0" w:space="0" w:color="auto"/>
            <w:left w:val="none" w:sz="0" w:space="0" w:color="auto"/>
            <w:bottom w:val="none" w:sz="0" w:space="0" w:color="auto"/>
            <w:right w:val="none" w:sz="0" w:space="0" w:color="auto"/>
          </w:divBdr>
        </w:div>
        <w:div w:id="547061755">
          <w:marLeft w:val="0"/>
          <w:marRight w:val="0"/>
          <w:marTop w:val="0"/>
          <w:marBottom w:val="0"/>
          <w:divBdr>
            <w:top w:val="none" w:sz="0" w:space="0" w:color="auto"/>
            <w:left w:val="none" w:sz="0" w:space="0" w:color="auto"/>
            <w:bottom w:val="none" w:sz="0" w:space="0" w:color="auto"/>
            <w:right w:val="none" w:sz="0" w:space="0" w:color="auto"/>
          </w:divBdr>
        </w:div>
        <w:div w:id="1635020299">
          <w:marLeft w:val="0"/>
          <w:marRight w:val="0"/>
          <w:marTop w:val="0"/>
          <w:marBottom w:val="0"/>
          <w:divBdr>
            <w:top w:val="none" w:sz="0" w:space="0" w:color="auto"/>
            <w:left w:val="none" w:sz="0" w:space="0" w:color="auto"/>
            <w:bottom w:val="none" w:sz="0" w:space="0" w:color="auto"/>
            <w:right w:val="none" w:sz="0" w:space="0" w:color="auto"/>
          </w:divBdr>
        </w:div>
        <w:div w:id="1001394680">
          <w:marLeft w:val="0"/>
          <w:marRight w:val="0"/>
          <w:marTop w:val="0"/>
          <w:marBottom w:val="0"/>
          <w:divBdr>
            <w:top w:val="none" w:sz="0" w:space="0" w:color="auto"/>
            <w:left w:val="none" w:sz="0" w:space="0" w:color="auto"/>
            <w:bottom w:val="none" w:sz="0" w:space="0" w:color="auto"/>
            <w:right w:val="none" w:sz="0" w:space="0" w:color="auto"/>
          </w:divBdr>
        </w:div>
        <w:div w:id="1565751829">
          <w:marLeft w:val="0"/>
          <w:marRight w:val="0"/>
          <w:marTop w:val="0"/>
          <w:marBottom w:val="0"/>
          <w:divBdr>
            <w:top w:val="none" w:sz="0" w:space="0" w:color="auto"/>
            <w:left w:val="none" w:sz="0" w:space="0" w:color="auto"/>
            <w:bottom w:val="none" w:sz="0" w:space="0" w:color="auto"/>
            <w:right w:val="none" w:sz="0" w:space="0" w:color="auto"/>
          </w:divBdr>
        </w:div>
      </w:divsChild>
    </w:div>
    <w:div w:id="427777762">
      <w:bodyDiv w:val="1"/>
      <w:marLeft w:val="0"/>
      <w:marRight w:val="0"/>
      <w:marTop w:val="0"/>
      <w:marBottom w:val="0"/>
      <w:divBdr>
        <w:top w:val="none" w:sz="0" w:space="0" w:color="auto"/>
        <w:left w:val="none" w:sz="0" w:space="0" w:color="auto"/>
        <w:bottom w:val="none" w:sz="0" w:space="0" w:color="auto"/>
        <w:right w:val="none" w:sz="0" w:space="0" w:color="auto"/>
      </w:divBdr>
    </w:div>
    <w:div w:id="474682878">
      <w:bodyDiv w:val="1"/>
      <w:marLeft w:val="0"/>
      <w:marRight w:val="0"/>
      <w:marTop w:val="0"/>
      <w:marBottom w:val="0"/>
      <w:divBdr>
        <w:top w:val="none" w:sz="0" w:space="0" w:color="auto"/>
        <w:left w:val="none" w:sz="0" w:space="0" w:color="auto"/>
        <w:bottom w:val="none" w:sz="0" w:space="0" w:color="auto"/>
        <w:right w:val="none" w:sz="0" w:space="0" w:color="auto"/>
      </w:divBdr>
    </w:div>
    <w:div w:id="865828702">
      <w:bodyDiv w:val="1"/>
      <w:marLeft w:val="0"/>
      <w:marRight w:val="0"/>
      <w:marTop w:val="0"/>
      <w:marBottom w:val="0"/>
      <w:divBdr>
        <w:top w:val="none" w:sz="0" w:space="0" w:color="auto"/>
        <w:left w:val="none" w:sz="0" w:space="0" w:color="auto"/>
        <w:bottom w:val="none" w:sz="0" w:space="0" w:color="auto"/>
        <w:right w:val="none" w:sz="0" w:space="0" w:color="auto"/>
      </w:divBdr>
    </w:div>
    <w:div w:id="1239293462">
      <w:bodyDiv w:val="1"/>
      <w:marLeft w:val="0"/>
      <w:marRight w:val="0"/>
      <w:marTop w:val="0"/>
      <w:marBottom w:val="0"/>
      <w:divBdr>
        <w:top w:val="none" w:sz="0" w:space="0" w:color="auto"/>
        <w:left w:val="none" w:sz="0" w:space="0" w:color="auto"/>
        <w:bottom w:val="none" w:sz="0" w:space="0" w:color="auto"/>
        <w:right w:val="none" w:sz="0" w:space="0" w:color="auto"/>
      </w:divBdr>
      <w:divsChild>
        <w:div w:id="121113958">
          <w:marLeft w:val="0"/>
          <w:marRight w:val="0"/>
          <w:marTop w:val="0"/>
          <w:marBottom w:val="0"/>
          <w:divBdr>
            <w:top w:val="none" w:sz="0" w:space="0" w:color="auto"/>
            <w:left w:val="none" w:sz="0" w:space="0" w:color="auto"/>
            <w:bottom w:val="none" w:sz="0" w:space="0" w:color="auto"/>
            <w:right w:val="none" w:sz="0" w:space="0" w:color="auto"/>
          </w:divBdr>
        </w:div>
        <w:div w:id="2121029222">
          <w:marLeft w:val="0"/>
          <w:marRight w:val="0"/>
          <w:marTop w:val="0"/>
          <w:marBottom w:val="0"/>
          <w:divBdr>
            <w:top w:val="none" w:sz="0" w:space="0" w:color="auto"/>
            <w:left w:val="none" w:sz="0" w:space="0" w:color="auto"/>
            <w:bottom w:val="none" w:sz="0" w:space="0" w:color="auto"/>
            <w:right w:val="none" w:sz="0" w:space="0" w:color="auto"/>
          </w:divBdr>
        </w:div>
        <w:div w:id="830604798">
          <w:marLeft w:val="0"/>
          <w:marRight w:val="0"/>
          <w:marTop w:val="0"/>
          <w:marBottom w:val="0"/>
          <w:divBdr>
            <w:top w:val="none" w:sz="0" w:space="0" w:color="auto"/>
            <w:left w:val="none" w:sz="0" w:space="0" w:color="auto"/>
            <w:bottom w:val="none" w:sz="0" w:space="0" w:color="auto"/>
            <w:right w:val="none" w:sz="0" w:space="0" w:color="auto"/>
          </w:divBdr>
        </w:div>
        <w:div w:id="1732772020">
          <w:marLeft w:val="0"/>
          <w:marRight w:val="0"/>
          <w:marTop w:val="0"/>
          <w:marBottom w:val="0"/>
          <w:divBdr>
            <w:top w:val="none" w:sz="0" w:space="0" w:color="auto"/>
            <w:left w:val="none" w:sz="0" w:space="0" w:color="auto"/>
            <w:bottom w:val="none" w:sz="0" w:space="0" w:color="auto"/>
            <w:right w:val="none" w:sz="0" w:space="0" w:color="auto"/>
          </w:divBdr>
        </w:div>
        <w:div w:id="1922638766">
          <w:marLeft w:val="0"/>
          <w:marRight w:val="0"/>
          <w:marTop w:val="0"/>
          <w:marBottom w:val="0"/>
          <w:divBdr>
            <w:top w:val="none" w:sz="0" w:space="0" w:color="auto"/>
            <w:left w:val="none" w:sz="0" w:space="0" w:color="auto"/>
            <w:bottom w:val="none" w:sz="0" w:space="0" w:color="auto"/>
            <w:right w:val="none" w:sz="0" w:space="0" w:color="auto"/>
          </w:divBdr>
        </w:div>
        <w:div w:id="1653560614">
          <w:marLeft w:val="0"/>
          <w:marRight w:val="0"/>
          <w:marTop w:val="0"/>
          <w:marBottom w:val="0"/>
          <w:divBdr>
            <w:top w:val="none" w:sz="0" w:space="0" w:color="auto"/>
            <w:left w:val="none" w:sz="0" w:space="0" w:color="auto"/>
            <w:bottom w:val="none" w:sz="0" w:space="0" w:color="auto"/>
            <w:right w:val="none" w:sz="0" w:space="0" w:color="auto"/>
          </w:divBdr>
        </w:div>
        <w:div w:id="605499087">
          <w:marLeft w:val="0"/>
          <w:marRight w:val="0"/>
          <w:marTop w:val="0"/>
          <w:marBottom w:val="0"/>
          <w:divBdr>
            <w:top w:val="none" w:sz="0" w:space="0" w:color="auto"/>
            <w:left w:val="none" w:sz="0" w:space="0" w:color="auto"/>
            <w:bottom w:val="none" w:sz="0" w:space="0" w:color="auto"/>
            <w:right w:val="none" w:sz="0" w:space="0" w:color="auto"/>
          </w:divBdr>
        </w:div>
        <w:div w:id="1284926549">
          <w:marLeft w:val="0"/>
          <w:marRight w:val="0"/>
          <w:marTop w:val="0"/>
          <w:marBottom w:val="0"/>
          <w:divBdr>
            <w:top w:val="none" w:sz="0" w:space="0" w:color="auto"/>
            <w:left w:val="none" w:sz="0" w:space="0" w:color="auto"/>
            <w:bottom w:val="none" w:sz="0" w:space="0" w:color="auto"/>
            <w:right w:val="none" w:sz="0" w:space="0" w:color="auto"/>
          </w:divBdr>
        </w:div>
        <w:div w:id="707797488">
          <w:marLeft w:val="0"/>
          <w:marRight w:val="0"/>
          <w:marTop w:val="0"/>
          <w:marBottom w:val="0"/>
          <w:divBdr>
            <w:top w:val="none" w:sz="0" w:space="0" w:color="auto"/>
            <w:left w:val="none" w:sz="0" w:space="0" w:color="auto"/>
            <w:bottom w:val="none" w:sz="0" w:space="0" w:color="auto"/>
            <w:right w:val="none" w:sz="0" w:space="0" w:color="auto"/>
          </w:divBdr>
        </w:div>
        <w:div w:id="1931238659">
          <w:marLeft w:val="0"/>
          <w:marRight w:val="0"/>
          <w:marTop w:val="0"/>
          <w:marBottom w:val="0"/>
          <w:divBdr>
            <w:top w:val="none" w:sz="0" w:space="0" w:color="auto"/>
            <w:left w:val="none" w:sz="0" w:space="0" w:color="auto"/>
            <w:bottom w:val="none" w:sz="0" w:space="0" w:color="auto"/>
            <w:right w:val="none" w:sz="0" w:space="0" w:color="auto"/>
          </w:divBdr>
        </w:div>
        <w:div w:id="1851479438">
          <w:marLeft w:val="0"/>
          <w:marRight w:val="0"/>
          <w:marTop w:val="0"/>
          <w:marBottom w:val="0"/>
          <w:divBdr>
            <w:top w:val="none" w:sz="0" w:space="0" w:color="auto"/>
            <w:left w:val="none" w:sz="0" w:space="0" w:color="auto"/>
            <w:bottom w:val="none" w:sz="0" w:space="0" w:color="auto"/>
            <w:right w:val="none" w:sz="0" w:space="0" w:color="auto"/>
          </w:divBdr>
        </w:div>
        <w:div w:id="1468012854">
          <w:marLeft w:val="0"/>
          <w:marRight w:val="0"/>
          <w:marTop w:val="0"/>
          <w:marBottom w:val="0"/>
          <w:divBdr>
            <w:top w:val="none" w:sz="0" w:space="0" w:color="auto"/>
            <w:left w:val="none" w:sz="0" w:space="0" w:color="auto"/>
            <w:bottom w:val="none" w:sz="0" w:space="0" w:color="auto"/>
            <w:right w:val="none" w:sz="0" w:space="0" w:color="auto"/>
          </w:divBdr>
        </w:div>
      </w:divsChild>
    </w:div>
    <w:div w:id="1251160309">
      <w:bodyDiv w:val="1"/>
      <w:marLeft w:val="0"/>
      <w:marRight w:val="0"/>
      <w:marTop w:val="0"/>
      <w:marBottom w:val="0"/>
      <w:divBdr>
        <w:top w:val="none" w:sz="0" w:space="0" w:color="auto"/>
        <w:left w:val="none" w:sz="0" w:space="0" w:color="auto"/>
        <w:bottom w:val="none" w:sz="0" w:space="0" w:color="auto"/>
        <w:right w:val="none" w:sz="0" w:space="0" w:color="auto"/>
      </w:divBdr>
    </w:div>
    <w:div w:id="1328560866">
      <w:bodyDiv w:val="1"/>
      <w:marLeft w:val="0"/>
      <w:marRight w:val="0"/>
      <w:marTop w:val="0"/>
      <w:marBottom w:val="0"/>
      <w:divBdr>
        <w:top w:val="none" w:sz="0" w:space="0" w:color="auto"/>
        <w:left w:val="none" w:sz="0" w:space="0" w:color="auto"/>
        <w:bottom w:val="none" w:sz="0" w:space="0" w:color="auto"/>
        <w:right w:val="none" w:sz="0" w:space="0" w:color="auto"/>
      </w:divBdr>
    </w:div>
    <w:div w:id="1574243887">
      <w:bodyDiv w:val="1"/>
      <w:marLeft w:val="0"/>
      <w:marRight w:val="0"/>
      <w:marTop w:val="0"/>
      <w:marBottom w:val="0"/>
      <w:divBdr>
        <w:top w:val="none" w:sz="0" w:space="0" w:color="auto"/>
        <w:left w:val="none" w:sz="0" w:space="0" w:color="auto"/>
        <w:bottom w:val="none" w:sz="0" w:space="0" w:color="auto"/>
        <w:right w:val="none" w:sz="0" w:space="0" w:color="auto"/>
      </w:divBdr>
    </w:div>
    <w:div w:id="1592817403">
      <w:bodyDiv w:val="1"/>
      <w:marLeft w:val="0"/>
      <w:marRight w:val="0"/>
      <w:marTop w:val="0"/>
      <w:marBottom w:val="0"/>
      <w:divBdr>
        <w:top w:val="none" w:sz="0" w:space="0" w:color="auto"/>
        <w:left w:val="none" w:sz="0" w:space="0" w:color="auto"/>
        <w:bottom w:val="none" w:sz="0" w:space="0" w:color="auto"/>
        <w:right w:val="none" w:sz="0" w:space="0" w:color="auto"/>
      </w:divBdr>
      <w:divsChild>
        <w:div w:id="1261643650">
          <w:marLeft w:val="0"/>
          <w:marRight w:val="0"/>
          <w:marTop w:val="0"/>
          <w:marBottom w:val="0"/>
          <w:divBdr>
            <w:top w:val="none" w:sz="0" w:space="0" w:color="auto"/>
            <w:left w:val="none" w:sz="0" w:space="0" w:color="auto"/>
            <w:bottom w:val="none" w:sz="0" w:space="0" w:color="auto"/>
            <w:right w:val="none" w:sz="0" w:space="0" w:color="auto"/>
          </w:divBdr>
        </w:div>
        <w:div w:id="1087265948">
          <w:marLeft w:val="0"/>
          <w:marRight w:val="0"/>
          <w:marTop w:val="0"/>
          <w:marBottom w:val="0"/>
          <w:divBdr>
            <w:top w:val="none" w:sz="0" w:space="0" w:color="auto"/>
            <w:left w:val="none" w:sz="0" w:space="0" w:color="auto"/>
            <w:bottom w:val="none" w:sz="0" w:space="0" w:color="auto"/>
            <w:right w:val="none" w:sz="0" w:space="0" w:color="auto"/>
          </w:divBdr>
        </w:div>
      </w:divsChild>
    </w:div>
    <w:div w:id="1745906251">
      <w:bodyDiv w:val="1"/>
      <w:marLeft w:val="0"/>
      <w:marRight w:val="0"/>
      <w:marTop w:val="0"/>
      <w:marBottom w:val="0"/>
      <w:divBdr>
        <w:top w:val="none" w:sz="0" w:space="0" w:color="auto"/>
        <w:left w:val="none" w:sz="0" w:space="0" w:color="auto"/>
        <w:bottom w:val="none" w:sz="0" w:space="0" w:color="auto"/>
        <w:right w:val="none" w:sz="0" w:space="0" w:color="auto"/>
      </w:divBdr>
    </w:div>
    <w:div w:id="1748647223">
      <w:bodyDiv w:val="1"/>
      <w:marLeft w:val="0"/>
      <w:marRight w:val="0"/>
      <w:marTop w:val="0"/>
      <w:marBottom w:val="0"/>
      <w:divBdr>
        <w:top w:val="none" w:sz="0" w:space="0" w:color="auto"/>
        <w:left w:val="none" w:sz="0" w:space="0" w:color="auto"/>
        <w:bottom w:val="none" w:sz="0" w:space="0" w:color="auto"/>
        <w:right w:val="none" w:sz="0" w:space="0" w:color="auto"/>
      </w:divBdr>
    </w:div>
    <w:div w:id="1868759451">
      <w:bodyDiv w:val="1"/>
      <w:marLeft w:val="0"/>
      <w:marRight w:val="0"/>
      <w:marTop w:val="0"/>
      <w:marBottom w:val="0"/>
      <w:divBdr>
        <w:top w:val="none" w:sz="0" w:space="0" w:color="auto"/>
        <w:left w:val="none" w:sz="0" w:space="0" w:color="auto"/>
        <w:bottom w:val="none" w:sz="0" w:space="0" w:color="auto"/>
        <w:right w:val="none" w:sz="0" w:space="0" w:color="auto"/>
      </w:divBdr>
      <w:divsChild>
        <w:div w:id="15039978">
          <w:marLeft w:val="0"/>
          <w:marRight w:val="0"/>
          <w:marTop w:val="0"/>
          <w:marBottom w:val="0"/>
          <w:divBdr>
            <w:top w:val="none" w:sz="0" w:space="0" w:color="auto"/>
            <w:left w:val="none" w:sz="0" w:space="0" w:color="auto"/>
            <w:bottom w:val="none" w:sz="0" w:space="0" w:color="auto"/>
            <w:right w:val="none" w:sz="0" w:space="0" w:color="auto"/>
          </w:divBdr>
        </w:div>
        <w:div w:id="538973084">
          <w:marLeft w:val="0"/>
          <w:marRight w:val="0"/>
          <w:marTop w:val="0"/>
          <w:marBottom w:val="0"/>
          <w:divBdr>
            <w:top w:val="none" w:sz="0" w:space="0" w:color="auto"/>
            <w:left w:val="none" w:sz="0" w:space="0" w:color="auto"/>
            <w:bottom w:val="none" w:sz="0" w:space="0" w:color="auto"/>
            <w:right w:val="none" w:sz="0" w:space="0" w:color="auto"/>
          </w:divBdr>
        </w:div>
        <w:div w:id="1708724777">
          <w:marLeft w:val="0"/>
          <w:marRight w:val="0"/>
          <w:marTop w:val="0"/>
          <w:marBottom w:val="0"/>
          <w:divBdr>
            <w:top w:val="none" w:sz="0" w:space="0" w:color="auto"/>
            <w:left w:val="none" w:sz="0" w:space="0" w:color="auto"/>
            <w:bottom w:val="none" w:sz="0" w:space="0" w:color="auto"/>
            <w:right w:val="none" w:sz="0" w:space="0" w:color="auto"/>
          </w:divBdr>
        </w:div>
        <w:div w:id="921839499">
          <w:marLeft w:val="0"/>
          <w:marRight w:val="0"/>
          <w:marTop w:val="0"/>
          <w:marBottom w:val="0"/>
          <w:divBdr>
            <w:top w:val="none" w:sz="0" w:space="0" w:color="auto"/>
            <w:left w:val="none" w:sz="0" w:space="0" w:color="auto"/>
            <w:bottom w:val="none" w:sz="0" w:space="0" w:color="auto"/>
            <w:right w:val="none" w:sz="0" w:space="0" w:color="auto"/>
          </w:divBdr>
        </w:div>
        <w:div w:id="3561232">
          <w:marLeft w:val="0"/>
          <w:marRight w:val="0"/>
          <w:marTop w:val="0"/>
          <w:marBottom w:val="0"/>
          <w:divBdr>
            <w:top w:val="none" w:sz="0" w:space="0" w:color="auto"/>
            <w:left w:val="none" w:sz="0" w:space="0" w:color="auto"/>
            <w:bottom w:val="none" w:sz="0" w:space="0" w:color="auto"/>
            <w:right w:val="none" w:sz="0" w:space="0" w:color="auto"/>
          </w:divBdr>
        </w:div>
        <w:div w:id="313602598">
          <w:marLeft w:val="0"/>
          <w:marRight w:val="0"/>
          <w:marTop w:val="0"/>
          <w:marBottom w:val="0"/>
          <w:divBdr>
            <w:top w:val="none" w:sz="0" w:space="0" w:color="auto"/>
            <w:left w:val="none" w:sz="0" w:space="0" w:color="auto"/>
            <w:bottom w:val="none" w:sz="0" w:space="0" w:color="auto"/>
            <w:right w:val="none" w:sz="0" w:space="0" w:color="auto"/>
          </w:divBdr>
        </w:div>
        <w:div w:id="1913736822">
          <w:marLeft w:val="0"/>
          <w:marRight w:val="0"/>
          <w:marTop w:val="0"/>
          <w:marBottom w:val="0"/>
          <w:divBdr>
            <w:top w:val="none" w:sz="0" w:space="0" w:color="auto"/>
            <w:left w:val="none" w:sz="0" w:space="0" w:color="auto"/>
            <w:bottom w:val="none" w:sz="0" w:space="0" w:color="auto"/>
            <w:right w:val="none" w:sz="0" w:space="0" w:color="auto"/>
          </w:divBdr>
        </w:div>
        <w:div w:id="891424637">
          <w:marLeft w:val="0"/>
          <w:marRight w:val="0"/>
          <w:marTop w:val="0"/>
          <w:marBottom w:val="0"/>
          <w:divBdr>
            <w:top w:val="none" w:sz="0" w:space="0" w:color="auto"/>
            <w:left w:val="none" w:sz="0" w:space="0" w:color="auto"/>
            <w:bottom w:val="none" w:sz="0" w:space="0" w:color="auto"/>
            <w:right w:val="none" w:sz="0" w:space="0" w:color="auto"/>
          </w:divBdr>
        </w:div>
        <w:div w:id="1080368672">
          <w:marLeft w:val="0"/>
          <w:marRight w:val="0"/>
          <w:marTop w:val="0"/>
          <w:marBottom w:val="0"/>
          <w:divBdr>
            <w:top w:val="none" w:sz="0" w:space="0" w:color="auto"/>
            <w:left w:val="none" w:sz="0" w:space="0" w:color="auto"/>
            <w:bottom w:val="none" w:sz="0" w:space="0" w:color="auto"/>
            <w:right w:val="none" w:sz="0" w:space="0" w:color="auto"/>
          </w:divBdr>
        </w:div>
        <w:div w:id="1409307911">
          <w:marLeft w:val="0"/>
          <w:marRight w:val="0"/>
          <w:marTop w:val="0"/>
          <w:marBottom w:val="0"/>
          <w:divBdr>
            <w:top w:val="none" w:sz="0" w:space="0" w:color="auto"/>
            <w:left w:val="none" w:sz="0" w:space="0" w:color="auto"/>
            <w:bottom w:val="none" w:sz="0" w:space="0" w:color="auto"/>
            <w:right w:val="none" w:sz="0" w:space="0" w:color="auto"/>
          </w:divBdr>
        </w:div>
        <w:div w:id="2094162200">
          <w:marLeft w:val="0"/>
          <w:marRight w:val="0"/>
          <w:marTop w:val="0"/>
          <w:marBottom w:val="0"/>
          <w:divBdr>
            <w:top w:val="none" w:sz="0" w:space="0" w:color="auto"/>
            <w:left w:val="none" w:sz="0" w:space="0" w:color="auto"/>
            <w:bottom w:val="none" w:sz="0" w:space="0" w:color="auto"/>
            <w:right w:val="none" w:sz="0" w:space="0" w:color="auto"/>
          </w:divBdr>
        </w:div>
        <w:div w:id="2087801075">
          <w:marLeft w:val="0"/>
          <w:marRight w:val="0"/>
          <w:marTop w:val="0"/>
          <w:marBottom w:val="0"/>
          <w:divBdr>
            <w:top w:val="none" w:sz="0" w:space="0" w:color="auto"/>
            <w:left w:val="none" w:sz="0" w:space="0" w:color="auto"/>
            <w:bottom w:val="none" w:sz="0" w:space="0" w:color="auto"/>
            <w:right w:val="none" w:sz="0" w:space="0" w:color="auto"/>
          </w:divBdr>
        </w:div>
        <w:div w:id="159125019">
          <w:marLeft w:val="0"/>
          <w:marRight w:val="0"/>
          <w:marTop w:val="0"/>
          <w:marBottom w:val="0"/>
          <w:divBdr>
            <w:top w:val="none" w:sz="0" w:space="0" w:color="auto"/>
            <w:left w:val="none" w:sz="0" w:space="0" w:color="auto"/>
            <w:bottom w:val="none" w:sz="0" w:space="0" w:color="auto"/>
            <w:right w:val="none" w:sz="0" w:space="0" w:color="auto"/>
          </w:divBdr>
        </w:div>
        <w:div w:id="509829637">
          <w:marLeft w:val="0"/>
          <w:marRight w:val="0"/>
          <w:marTop w:val="0"/>
          <w:marBottom w:val="0"/>
          <w:divBdr>
            <w:top w:val="none" w:sz="0" w:space="0" w:color="auto"/>
            <w:left w:val="none" w:sz="0" w:space="0" w:color="auto"/>
            <w:bottom w:val="none" w:sz="0" w:space="0" w:color="auto"/>
            <w:right w:val="none" w:sz="0" w:space="0" w:color="auto"/>
          </w:divBdr>
        </w:div>
      </w:divsChild>
    </w:div>
    <w:div w:id="20275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07BB-DAF2-4FB0-9B3A-9351A101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5872</Words>
  <Characters>33473</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2018-01-15T08:47:00Z</cp:lastPrinted>
  <dcterms:created xsi:type="dcterms:W3CDTF">2018-01-13T13:38:00Z</dcterms:created>
  <dcterms:modified xsi:type="dcterms:W3CDTF">2018-01-15T10:57:00Z</dcterms:modified>
</cp:coreProperties>
</file>