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ŞİDDETE  KARŞI  “TEK  SES,  TEK  YÜREK” " w:id="1"/>
      <w:bookmarkEnd w:id="1"/>
      <w:r>
        <w:rPr>
          <w:b w:val="0"/>
        </w:rPr>
      </w:r>
      <w:r>
        <w:rPr>
          <w:spacing w:val="-24"/>
        </w:rPr>
        <w:t>ŞİDDETE</w:t>
      </w:r>
      <w:r>
        <w:rPr>
          <w:spacing w:val="-28"/>
        </w:rPr>
        <w:t> </w:t>
      </w:r>
      <w:r>
        <w:rPr>
          <w:spacing w:val="-24"/>
        </w:rPr>
        <w:t>KARŞI</w:t>
      </w:r>
      <w:r>
        <w:rPr>
          <w:spacing w:val="-30"/>
        </w:rPr>
        <w:t> </w:t>
      </w:r>
      <w:r>
        <w:rPr>
          <w:spacing w:val="-24"/>
        </w:rPr>
        <w:t>“TEK</w:t>
      </w:r>
      <w:r>
        <w:rPr>
          <w:spacing w:val="-33"/>
        </w:rPr>
        <w:t> </w:t>
      </w:r>
      <w:r>
        <w:rPr>
          <w:spacing w:val="-24"/>
        </w:rPr>
        <w:t>SES,</w:t>
      </w:r>
      <w:r>
        <w:rPr>
          <w:spacing w:val="-32"/>
        </w:rPr>
        <w:t> </w:t>
      </w:r>
      <w:r>
        <w:rPr>
          <w:spacing w:val="-24"/>
        </w:rPr>
        <w:t>TEK</w:t>
      </w:r>
      <w:r>
        <w:rPr>
          <w:spacing w:val="-29"/>
        </w:rPr>
        <w:t> </w:t>
      </w:r>
      <w:r>
        <w:rPr>
          <w:spacing w:val="-24"/>
        </w:rPr>
        <w:t>YÜREK”OLDUK!</w:t>
      </w:r>
    </w:p>
    <w:p>
      <w:pPr>
        <w:pStyle w:val="BodyText"/>
        <w:spacing w:before="271"/>
        <w:ind w:right="15"/>
      </w:pPr>
      <w:r>
        <w:rPr>
          <w:color w:val="212121"/>
        </w:rPr>
        <w:t>Türk Eğitim-Sen, Şanlıurfa’nın Siverek ilçesinde bulunan Ahmet Koyuncu Mesleki ve Teknik Anadolu Lisesi’nde bir öğrenci tarafından gerçekleştirilen silahlı saldırıyı 81 ilde</w:t>
      </w:r>
      <w:r>
        <w:rPr>
          <w:color w:val="212121"/>
          <w:spacing w:val="40"/>
        </w:rPr>
        <w:t> </w:t>
      </w:r>
      <w:r>
        <w:rPr>
          <w:color w:val="212121"/>
        </w:rPr>
        <w:t>eş zamanlı olarak lanetledi.</w:t>
      </w:r>
    </w:p>
    <w:p>
      <w:pPr>
        <w:pStyle w:val="BodyText"/>
        <w:ind w:left="0"/>
        <w:jc w:val="left"/>
      </w:pPr>
    </w:p>
    <w:p>
      <w:pPr>
        <w:pStyle w:val="BodyText"/>
        <w:ind w:right="18"/>
      </w:pPr>
      <w:r>
        <w:rPr>
          <w:color w:val="212121"/>
        </w:rPr>
        <w:t>Sendikamız, yurt genelindeki şubelerimiz aracılığıyla kitlesel basın açıklamaları düzenleyerek yaşanan elim olayı telin etti ve eğitim çalışanlarına yönelik şiddetin önlenmesi için alınması gereken tedbirleri bir kez daha gündeme taşıdı.</w:t>
      </w:r>
    </w:p>
    <w:p>
      <w:pPr>
        <w:pStyle w:val="BodyText"/>
        <w:ind w:left="0"/>
        <w:jc w:val="left"/>
      </w:pPr>
    </w:p>
    <w:p>
      <w:pPr>
        <w:pStyle w:val="BodyText"/>
        <w:ind w:right="15"/>
      </w:pPr>
      <w:r>
        <w:rPr>
          <w:color w:val="212121"/>
        </w:rPr>
        <w:t>Tüm işyerlerinde 1 günlük iş bırakma eylemi gerçekleştiren Türk Eğitim-Sen, eğitim kurumlarımızda güvenliğin sağlanması, şiddete yönelik caydırıcı tedbirlerin alınması ve benzer olayların tekrar yaşanmaması için çağrıda bulundu.</w:t>
      </w:r>
    </w:p>
    <w:p>
      <w:pPr>
        <w:pStyle w:val="BodyText"/>
        <w:ind w:left="0"/>
        <w:jc w:val="left"/>
      </w:pPr>
    </w:p>
    <w:p>
      <w:pPr>
        <w:pStyle w:val="BodyText"/>
        <w:spacing w:before="1"/>
        <w:ind w:right="17"/>
      </w:pPr>
      <w:r>
        <w:rPr>
          <w:color w:val="212121"/>
        </w:rPr>
        <w:t>Genel Sekreterimiz Selahattin Dolgun, Siverek İlçe Milli Eğitim Müdürlüğü önünde Şanlıurfa Şube Başkanı Dr. Mehmet Şükrü Karakuş, şube yönetim kurulu üyeleri, ilçe temsilcileri ve üyelerimizle birlikte bir basın açıklaması gerçekleştirdi.</w:t>
      </w:r>
    </w:p>
    <w:p>
      <w:pPr>
        <w:pStyle w:val="BodyText"/>
        <w:spacing w:before="276"/>
        <w:ind w:right="16"/>
      </w:pPr>
      <w:r>
        <w:rPr>
          <w:color w:val="212121"/>
        </w:rPr>
        <w:t>Basın açıklamasının ardından Dolgun ve teşkilatımız, İlçe Milli Eğitim Müdürlüğü binası önünden, acı olayın yaşandığı Ahmet Koyuncu Mesleki ve Teknik Anadolu Lisesi’ne yürüdü. Dolgun, burada öğretmenlerimiz ve eğitim çalışanlarımıza geçmiş olsun dileklerinde bulundu.</w:t>
      </w:r>
    </w:p>
    <w:p>
      <w:pPr>
        <w:pStyle w:val="BodyText"/>
        <w:ind w:left="0"/>
        <w:jc w:val="left"/>
      </w:pPr>
    </w:p>
    <w:p>
      <w:pPr>
        <w:pStyle w:val="BodyText"/>
        <w:ind w:right="18"/>
      </w:pPr>
      <w:r>
        <w:rPr>
          <w:color w:val="212121"/>
        </w:rPr>
        <w:t>Dolgun Siverek İlçe Milli Eğitim Müdürlüğü önünde yaptığı açıklamada, hain saldırıyı en güçlü şekilde kınadıklarını belirterek, “Yaralanan eğitimcilerimize, öğrencilerimize, polisimize acil şifalar diliyor, ailelerine ve tüm eğitim camiamıza geçmiş olsun dileklerimizi iletiyoruz” dedi.</w:t>
      </w:r>
    </w:p>
    <w:p>
      <w:pPr>
        <w:pStyle w:val="BodyText"/>
        <w:ind w:left="0"/>
        <w:jc w:val="left"/>
      </w:pPr>
    </w:p>
    <w:p>
      <w:pPr>
        <w:pStyle w:val="BodyText"/>
        <w:ind w:right="17"/>
      </w:pPr>
      <w:r>
        <w:rPr>
          <w:color w:val="212121"/>
        </w:rPr>
        <w:t>Şiddet olaylarının eğitim camiamızın geleceğe dair endişelerini artırdığını ve acil önlem alınması gerekliliğini bir kez daha ortaya koyduğunu bildiren Dolgun, “Biz ne ara, öğretmeninin önünde ceket ilikleyen öğrencilerin bugün silahla okullara girip öğretmenlerine kurşun sıkabildiği bir noktaya geldik?</w:t>
      </w:r>
    </w:p>
    <w:p>
      <w:pPr>
        <w:pStyle w:val="BodyText"/>
        <w:ind w:left="0"/>
        <w:jc w:val="left"/>
      </w:pPr>
    </w:p>
    <w:p>
      <w:pPr>
        <w:pStyle w:val="BodyText"/>
        <w:ind w:right="16"/>
      </w:pPr>
      <w:r>
        <w:rPr>
          <w:color w:val="212121"/>
        </w:rPr>
        <w:t>‘Eti senin, kemiği benim’ anlayışından; öğretmeni tehdit eden, hatta fiziksel şiddet uygulayan, öğretmeni katleden veli ve öğrenci profiline nasıl ulaştık?</w:t>
      </w:r>
    </w:p>
    <w:p>
      <w:pPr>
        <w:pStyle w:val="BodyText"/>
        <w:ind w:left="0"/>
        <w:jc w:val="left"/>
      </w:pPr>
    </w:p>
    <w:p>
      <w:pPr>
        <w:pStyle w:val="BodyText"/>
        <w:ind w:right="17"/>
      </w:pPr>
      <w:r>
        <w:rPr>
          <w:color w:val="212121"/>
        </w:rPr>
        <w:t>Öğrencilerimiz nasıl oldu da çeteleşmenin tuzağına düştü, mafyavari oluşumların içine sürüklendi, bu karanlık düzene teslim oldu?” diye sordu.</w:t>
      </w:r>
    </w:p>
    <w:p>
      <w:pPr>
        <w:pStyle w:val="BodyText"/>
        <w:ind w:left="0"/>
        <w:jc w:val="left"/>
      </w:pPr>
    </w:p>
    <w:p>
      <w:pPr>
        <w:pStyle w:val="BodyText"/>
        <w:ind w:right="17"/>
      </w:pPr>
      <w:r>
        <w:rPr>
          <w:color w:val="212121"/>
        </w:rPr>
        <w:t>Şiddetin önlenmesine yönelik güvenlik tedbirlerinin eksiksiz biçimde hayata</w:t>
      </w:r>
      <w:r>
        <w:rPr>
          <w:color w:val="212121"/>
          <w:spacing w:val="40"/>
        </w:rPr>
        <w:t> </w:t>
      </w:r>
      <w:r>
        <w:rPr>
          <w:color w:val="212121"/>
        </w:rPr>
        <w:t>geçirilmesinin büyük önem taşıdığını bildiren Dolgun, “Okulların kamera sistemleriyle donatılması, her okula güvenlik görevlisi ya da kolluk desteği sağlanması, giriş-çıkış kontrollerinin düzenli şekilde yapılması ve okul yönetimlerinin bu konuda daha güçlü biçimde desteklenmesi hayati öneme sahiptir.” dedi.</w:t>
      </w:r>
    </w:p>
    <w:p>
      <w:pPr>
        <w:pStyle w:val="BodyText"/>
        <w:ind w:left="0"/>
        <w:jc w:val="left"/>
      </w:pPr>
    </w:p>
    <w:p>
      <w:pPr>
        <w:pStyle w:val="BodyText"/>
        <w:ind w:right="16"/>
      </w:pPr>
      <w:r>
        <w:rPr>
          <w:color w:val="212121"/>
        </w:rPr>
        <w:t>Disiplin yönetmeliklerinin yeniden gözden geçirilmesi gerektiğini de belirten Dolgun, “Okullarda her 100 öğrenciye en az 1 rehber öğretmen düşecek şekilde planlama yapılmalıdır, okul-aile işbirliği artırılmalıdır” diye konuştu.</w:t>
      </w:r>
    </w:p>
    <w:p>
      <w:pPr>
        <w:pStyle w:val="BodyText"/>
        <w:spacing w:after="0"/>
        <w:sectPr>
          <w:type w:val="continuous"/>
          <w:pgSz w:w="11910" w:h="16840"/>
          <w:pgMar w:top="1340" w:bottom="280" w:left="1559" w:right="1559"/>
        </w:sectPr>
      </w:pPr>
    </w:p>
    <w:p>
      <w:pPr>
        <w:pStyle w:val="BodyText"/>
        <w:spacing w:before="73"/>
        <w:ind w:right="15"/>
      </w:pPr>
      <w:r>
        <w:rPr>
          <w:color w:val="212121"/>
        </w:rPr>
        <w:t>Şiddetin önlenmesine yönelik yasal tedbirlerin daha da güçlendirilmesinin bir zorunluluk olduğuna dikkat çeken Dolgun, “Türk Eğitim-Sen olarak, okullarda şiddetin önlenmesine yönelik 2019 ve 2023 yıllarında iki kez kanun teklifi hazırlayarak, milletvekilleri aracılığıyla TBMM’ye ilettik.</w:t>
      </w:r>
    </w:p>
    <w:p>
      <w:pPr>
        <w:pStyle w:val="BodyText"/>
        <w:ind w:left="0"/>
        <w:jc w:val="left"/>
      </w:pPr>
    </w:p>
    <w:p>
      <w:pPr>
        <w:pStyle w:val="BodyText"/>
        <w:ind w:right="17"/>
      </w:pPr>
      <w:r>
        <w:rPr>
          <w:color w:val="212121"/>
        </w:rPr>
        <w:t>Bunun yanı sıra, caydırıcı tedbirlerin alınması amacıyla Öğretmenlik Meslek Kanunu’nda düzenleme yapılması için yoğun girişimlerde bulunduk ve bu sürecin hayata geçirilmesini </w:t>
      </w:r>
      <w:r>
        <w:rPr>
          <w:color w:val="212121"/>
          <w:spacing w:val="-2"/>
        </w:rPr>
        <w:t>sağladık.</w:t>
      </w:r>
    </w:p>
    <w:p>
      <w:pPr>
        <w:pStyle w:val="BodyText"/>
        <w:ind w:left="0"/>
        <w:jc w:val="left"/>
      </w:pPr>
    </w:p>
    <w:p>
      <w:pPr>
        <w:pStyle w:val="BodyText"/>
        <w:ind w:right="16"/>
      </w:pPr>
      <w:r>
        <w:rPr>
          <w:color w:val="212121"/>
        </w:rPr>
        <w:t>Eğitim çalışanlarına yönelik şiddet olaylarıyla ilgili olarak Cumhurbaşkanı Sayın Recep Tayyip Erdoğan’a mektup gönderdik, iş bırakma eylemleri gerçekleştirdik ve çok sayıda basın açıklaması düzenledik.</w:t>
      </w:r>
    </w:p>
    <w:p>
      <w:pPr>
        <w:pStyle w:val="BodyText"/>
        <w:ind w:left="0"/>
        <w:jc w:val="left"/>
      </w:pPr>
    </w:p>
    <w:p>
      <w:pPr>
        <w:pStyle w:val="BodyText"/>
        <w:spacing w:before="1"/>
        <w:ind w:right="20"/>
      </w:pPr>
      <w:r>
        <w:rPr>
          <w:color w:val="212121"/>
        </w:rPr>
        <w:t>Ancak bugün gelinen noktada, şiddete yönelik alınan tedbirlerin ve mevcut uygulamaların yeterli olmadığı açıkça görülmektedir.</w:t>
      </w:r>
    </w:p>
    <w:p>
      <w:pPr>
        <w:pStyle w:val="BodyText"/>
        <w:spacing w:before="276"/>
        <w:ind w:right="17"/>
      </w:pPr>
      <w:r>
        <w:rPr>
          <w:color w:val="212121"/>
        </w:rPr>
        <w:t>Eğitim kurumlarımızda görev yapan her bir öğretmenimizin, eğitim çalışanımızın ve</w:t>
      </w:r>
      <w:r>
        <w:rPr>
          <w:color w:val="212121"/>
          <w:spacing w:val="40"/>
        </w:rPr>
        <w:t> </w:t>
      </w:r>
      <w:r>
        <w:rPr>
          <w:color w:val="212121"/>
        </w:rPr>
        <w:t>eğitim gören her öğrencimizin hayatı ve güvenliği en kıymetli öncelik olmalıdır.</w:t>
      </w:r>
    </w:p>
    <w:p>
      <w:pPr>
        <w:pStyle w:val="BodyText"/>
        <w:spacing w:before="276"/>
        <w:ind w:right="15"/>
      </w:pPr>
      <w:r>
        <w:rPr>
          <w:color w:val="212121"/>
        </w:rPr>
        <w:t>Öğretmenlik Meslek Kanunu ile artırılan cezaların etkin ve tavizsiz bir şekilde uygulanması sağlanmalı; bunun yanı sıra caydırıcı ve etkili tedbirler ivedilikle hayata geçirilmelidir. Devletimizin ve toplumumuzun bu konuda etkin rol üstlenmesi, şiddeti önleyici kapsamlı tedbirlerin hayata geçirilmesi bir zorunluluktur.” dedi.</w:t>
      </w:r>
    </w:p>
    <w:p>
      <w:pPr>
        <w:pStyle w:val="BodyText"/>
        <w:ind w:left="0"/>
        <w:jc w:val="left"/>
      </w:pPr>
    </w:p>
    <w:p>
      <w:pPr>
        <w:pStyle w:val="BodyText"/>
        <w:ind w:right="16"/>
      </w:pPr>
      <w:r>
        <w:rPr>
          <w:color w:val="212121"/>
        </w:rPr>
        <w:t>Dolgun, ülkemizde eğitim kurumlarında şiddete karşı kapsamlı bir “Güvenlik Zirvesi” düzenlenerek, konuyla ilgili tüm kurum, kuruluş ve paydaşların bir araya gelmesinin sağlanması gerektiğini söyledi.</w:t>
      </w:r>
    </w:p>
    <w:p>
      <w:pPr>
        <w:pStyle w:val="BodyText"/>
        <w:ind w:left="0"/>
        <w:jc w:val="left"/>
      </w:pPr>
    </w:p>
    <w:p>
      <w:pPr>
        <w:pStyle w:val="BodyText"/>
        <w:ind w:right="21"/>
      </w:pPr>
      <w:r>
        <w:rPr>
          <w:color w:val="212121"/>
        </w:rPr>
        <w:t>Öğretmenin itibarının, devletimizin ve milletimizin itibarı olduğunu bildiren Dolgun, “Bu itibarın sarsılması, toplumumuzun temel değerlerinin yerle yeksan olması anlamına gelir.</w:t>
      </w:r>
    </w:p>
    <w:p>
      <w:pPr>
        <w:pStyle w:val="BodyText"/>
        <w:ind w:left="0"/>
        <w:jc w:val="left"/>
      </w:pPr>
    </w:p>
    <w:p>
      <w:pPr>
        <w:pStyle w:val="BodyText"/>
        <w:ind w:right="18"/>
      </w:pPr>
      <w:r>
        <w:rPr>
          <w:color w:val="212121"/>
        </w:rPr>
        <w:t>Eğitimcilerimizi ve öğrencilerimizi şiddetten korumak hepimizin asli görevidir. Eğitimcilerin statülerinin yükseltilmesi,onlara kıymet verilmesi, okul ortamının şiddetten uzak tutulması geleceğimize yapılacak en önemli yatırımdır” ifadelerini kullandı.</w:t>
      </w:r>
    </w:p>
    <w:p>
      <w:pPr>
        <w:pStyle w:val="BodyText"/>
        <w:ind w:left="0"/>
        <w:jc w:val="left"/>
      </w:pPr>
    </w:p>
    <w:p>
      <w:pPr>
        <w:pStyle w:val="BodyText"/>
        <w:ind w:right="14"/>
      </w:pPr>
      <w:r>
        <w:rPr>
          <w:color w:val="212121"/>
        </w:rPr>
        <w:t>Toplumumuzda çocuklarımıza kötü örnek teşkil edecek her türlü dizi, film ve yayın içerikleri durdurulması gerektiğini de söyleyen Dolgun, “Yayınlar düzenli olarak titizlikle denetlenmelidir. Çocuklarımızın oynadığı oyunlar, youtube, tiktok gibi platformlardaki içerikler ile sanal medya da bu kapsamda değrelendirilmelidir. Çeteleşmeyi özendiren, mafyavari oluşumları teşvik eden ve şiddeti sıradanlaştıran yapımların önüne geçilmelidir. Şayet eğitimcilerimizi ve öğrencilerimizi şiddet sarmalından uzak tutamazsak, okullarımız güvenli alanlar olmaktan çıkar ve adeta Teksas’a döner; böylece geleceğimiz de ciddi şekilde tehdit altına girer. Öğretmenler ve öğrenciler, okullarında kendilerini güvende hissetmeli; eğitim kurumlarında huzur içinde eğitim ve öğretim faaliyetlerini sürdürebilmelidir” diye konuştu.</w:t>
      </w:r>
    </w:p>
    <w:p>
      <w:pPr>
        <w:pStyle w:val="BodyText"/>
        <w:ind w:left="0"/>
        <w:jc w:val="left"/>
      </w:pPr>
    </w:p>
    <w:p>
      <w:pPr>
        <w:pStyle w:val="BodyText"/>
        <w:ind w:right="4660"/>
        <w:jc w:val="left"/>
      </w:pPr>
      <w:r>
        <w:rPr>
          <w:color w:val="212121"/>
        </w:rPr>
        <w:t>Dolgun</w:t>
      </w:r>
      <w:r>
        <w:rPr>
          <w:color w:val="212121"/>
          <w:spacing w:val="-12"/>
        </w:rPr>
        <w:t> </w:t>
      </w:r>
      <w:r>
        <w:rPr>
          <w:color w:val="212121"/>
        </w:rPr>
        <w:t>sözlerini,</w:t>
      </w:r>
      <w:r>
        <w:rPr>
          <w:color w:val="212121"/>
          <w:spacing w:val="-12"/>
        </w:rPr>
        <w:t> </w:t>
      </w:r>
      <w:r>
        <w:rPr>
          <w:color w:val="212121"/>
        </w:rPr>
        <w:t>“Biz</w:t>
      </w:r>
      <w:r>
        <w:rPr>
          <w:color w:val="212121"/>
          <w:spacing w:val="-11"/>
        </w:rPr>
        <w:t> </w:t>
      </w:r>
      <w:r>
        <w:rPr>
          <w:color w:val="212121"/>
        </w:rPr>
        <w:t>susmuyoruz. Şiddete karşı tek sesiz.</w:t>
      </w:r>
    </w:p>
    <w:p>
      <w:pPr>
        <w:pStyle w:val="BodyText"/>
        <w:jc w:val="left"/>
      </w:pPr>
      <w:r>
        <w:rPr>
          <w:color w:val="212121"/>
        </w:rPr>
        <w:t>Okullar</w:t>
      </w:r>
      <w:r>
        <w:rPr>
          <w:color w:val="212121"/>
          <w:spacing w:val="-5"/>
        </w:rPr>
        <w:t> </w:t>
      </w:r>
      <w:r>
        <w:rPr>
          <w:color w:val="212121"/>
        </w:rPr>
        <w:t>güvenli</w:t>
      </w:r>
      <w:r>
        <w:rPr>
          <w:color w:val="212121"/>
          <w:spacing w:val="-4"/>
        </w:rPr>
        <w:t> </w:t>
      </w:r>
      <w:r>
        <w:rPr>
          <w:color w:val="212121"/>
        </w:rPr>
        <w:t>alanlar</w:t>
      </w:r>
      <w:r>
        <w:rPr>
          <w:color w:val="212121"/>
          <w:spacing w:val="-5"/>
        </w:rPr>
        <w:t> </w:t>
      </w:r>
      <w:r>
        <w:rPr>
          <w:color w:val="212121"/>
        </w:rPr>
        <w:t>olana</w:t>
      </w:r>
      <w:r>
        <w:rPr>
          <w:color w:val="212121"/>
          <w:spacing w:val="-5"/>
        </w:rPr>
        <w:t> </w:t>
      </w:r>
      <w:r>
        <w:rPr>
          <w:color w:val="212121"/>
        </w:rPr>
        <w:t>dek</w:t>
      </w:r>
      <w:r>
        <w:rPr>
          <w:color w:val="212121"/>
          <w:spacing w:val="-4"/>
        </w:rPr>
        <w:t> </w:t>
      </w:r>
      <w:r>
        <w:rPr>
          <w:color w:val="212121"/>
        </w:rPr>
        <w:t>mücadelemiz</w:t>
      </w:r>
      <w:r>
        <w:rPr>
          <w:color w:val="212121"/>
          <w:spacing w:val="-3"/>
        </w:rPr>
        <w:t> </w:t>
      </w:r>
      <w:r>
        <w:rPr>
          <w:color w:val="212121"/>
        </w:rPr>
        <w:t>sürecek.</w:t>
      </w:r>
      <w:r>
        <w:rPr>
          <w:color w:val="212121"/>
          <w:spacing w:val="-2"/>
        </w:rPr>
        <w:t> </w:t>
      </w:r>
      <w:r>
        <w:rPr>
          <w:color w:val="212121"/>
        </w:rPr>
        <w:t>Eğitimde</w:t>
      </w:r>
      <w:r>
        <w:rPr>
          <w:color w:val="212121"/>
          <w:spacing w:val="-5"/>
        </w:rPr>
        <w:t> </w:t>
      </w:r>
      <w:r>
        <w:rPr>
          <w:color w:val="212121"/>
        </w:rPr>
        <w:t>şiddete</w:t>
      </w:r>
      <w:r>
        <w:rPr>
          <w:color w:val="212121"/>
          <w:spacing w:val="-5"/>
        </w:rPr>
        <w:t> </w:t>
      </w:r>
      <w:r>
        <w:rPr>
          <w:color w:val="212121"/>
        </w:rPr>
        <w:t>sıfır</w:t>
      </w:r>
      <w:r>
        <w:rPr>
          <w:color w:val="212121"/>
          <w:spacing w:val="-5"/>
        </w:rPr>
        <w:t> </w:t>
      </w:r>
      <w:r>
        <w:rPr>
          <w:color w:val="212121"/>
        </w:rPr>
        <w:t>tolerans! Ülkemizin aydınlık, müreffeh geleceği şiddete kurban edilemez!” diyerek tamamladı.</w:t>
      </w:r>
    </w:p>
    <w:sectPr>
      <w:pgSz w:w="11910" w:h="16840"/>
      <w:pgMar w:top="134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ind w:left="20"/>
      <w:jc w:val="both"/>
    </w:pPr>
    <w:rPr>
      <w:rFonts w:ascii="Times New Roman" w:hAnsi="Times New Roman" w:eastAsia="Times New Roman" w:cs="Times New Roman"/>
      <w:sz w:val="24"/>
      <w:szCs w:val="24"/>
      <w:lang w:val="tr-TR" w:eastAsia="en-US" w:bidi="ar-SA"/>
    </w:rPr>
  </w:style>
  <w:style w:styleId="Title" w:type="paragraph">
    <w:name w:val="Title"/>
    <w:basedOn w:val="Normal"/>
    <w:uiPriority w:val="1"/>
    <w:qFormat/>
    <w:pPr>
      <w:spacing w:before="78"/>
      <w:ind w:left="20"/>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tugce tasdemir</dc:creator>
  <dcterms:created xsi:type="dcterms:W3CDTF">2026-04-16T14:35:57Z</dcterms:created>
  <dcterms:modified xsi:type="dcterms:W3CDTF">2026-04-16T14:35:57Z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Word için Acrobat PDFMaker 25</vt:lpwstr>
  </property>
  <property fmtid="{D5CDD505-2E9C-101B-9397-08002B2CF9AE}" pid="4" name="ICV">
    <vt:lpwstr>0827228364C8429792C2857AAB8A6E44_13</vt:lpwstr>
  </property>
  <property fmtid="{D5CDD505-2E9C-101B-9397-08002B2CF9AE}" pid="5" name="KSOProductBuildVer">
    <vt:lpwstr>1033-12.2.0.22549</vt:lpwstr>
  </property>
  <property fmtid="{D5CDD505-2E9C-101B-9397-08002B2CF9AE}" pid="6" name="LastSaved">
    <vt:filetime>2026-04-16T00:00:00Z</vt:filetime>
  </property>
  <property fmtid="{D5CDD505-2E9C-101B-9397-08002B2CF9AE}" pid="7" name="Producer">
    <vt:lpwstr>Adobe PDF Library 25.1.86</vt:lpwstr>
  </property>
  <property fmtid="{D5CDD505-2E9C-101B-9397-08002B2CF9AE}" pid="8" name="SourceModified">
    <vt:lpwstr>D:20260415100514</vt:lpwstr>
  </property>
</Properties>
</file>