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44" w:rsidRPr="00972ABA" w:rsidRDefault="00B05144" w:rsidP="000F6C53">
      <w:pPr>
        <w:jc w:val="both"/>
        <w:rPr>
          <w:rFonts w:ascii="Times New Roman" w:eastAsia="Times New Roman" w:hAnsi="Times New Roman" w:cs="Times New Roman"/>
          <w:b/>
          <w:bCs/>
        </w:rPr>
      </w:pPr>
    </w:p>
    <w:p w:rsidR="005B6BB6" w:rsidRDefault="005B6BB6" w:rsidP="000F6C53">
      <w:pPr>
        <w:jc w:val="center"/>
        <w:rPr>
          <w:rFonts w:ascii="Times New Roman" w:eastAsia="Times New Roman" w:hAnsi="Times New Roman" w:cs="Times New Roman"/>
          <w:b/>
          <w:bCs/>
        </w:rPr>
      </w:pPr>
    </w:p>
    <w:p w:rsidR="005B6BB6" w:rsidRDefault="005B6BB6" w:rsidP="000F6C53">
      <w:pPr>
        <w:jc w:val="center"/>
        <w:rPr>
          <w:rFonts w:ascii="Times New Roman" w:eastAsia="Times New Roman" w:hAnsi="Times New Roman" w:cs="Times New Roman"/>
          <w:b/>
          <w:bCs/>
        </w:rPr>
      </w:pPr>
    </w:p>
    <w:p w:rsidR="00B05144" w:rsidRPr="00972ABA" w:rsidRDefault="00B05144" w:rsidP="000F6C53">
      <w:pPr>
        <w:jc w:val="center"/>
        <w:rPr>
          <w:rFonts w:ascii="Times New Roman" w:eastAsia="Times New Roman" w:hAnsi="Times New Roman" w:cs="Times New Roman"/>
          <w:b/>
          <w:bCs/>
        </w:rPr>
      </w:pPr>
      <w:r w:rsidRPr="00972ABA">
        <w:rPr>
          <w:rFonts w:ascii="Times New Roman" w:eastAsia="Times New Roman" w:hAnsi="Times New Roman" w:cs="Times New Roman"/>
          <w:b/>
          <w:bCs/>
        </w:rPr>
        <w:t>DANIŞTAY BAŞKANLIĞI’NA</w:t>
      </w:r>
    </w:p>
    <w:p w:rsidR="00B05144" w:rsidRPr="00972ABA" w:rsidRDefault="00B05144" w:rsidP="000F6C53">
      <w:pPr>
        <w:jc w:val="both"/>
        <w:rPr>
          <w:rFonts w:ascii="Times New Roman" w:hAnsi="Times New Roman" w:cs="Times New Roman"/>
        </w:rPr>
      </w:pPr>
    </w:p>
    <w:p w:rsidR="00B05144" w:rsidRPr="00972ABA" w:rsidRDefault="00B05144" w:rsidP="000F6C53">
      <w:pPr>
        <w:jc w:val="both"/>
        <w:rPr>
          <w:rFonts w:ascii="Times New Roman" w:hAnsi="Times New Roman" w:cs="Times New Roman"/>
        </w:rPr>
      </w:pPr>
    </w:p>
    <w:p w:rsidR="00B05144" w:rsidRPr="00972ABA" w:rsidRDefault="00B05144" w:rsidP="000F6C53">
      <w:pPr>
        <w:jc w:val="right"/>
        <w:rPr>
          <w:rFonts w:ascii="Times New Roman" w:hAnsi="Times New Roman" w:cs="Times New Roman"/>
          <w:b/>
          <w:u w:val="single"/>
        </w:rPr>
      </w:pPr>
      <w:r w:rsidRPr="00972ABA">
        <w:rPr>
          <w:rFonts w:ascii="Times New Roman" w:hAnsi="Times New Roman" w:cs="Times New Roman"/>
          <w:b/>
          <w:u w:val="single"/>
        </w:rPr>
        <w:t>“Yürütmeyi Durdurma Taleplidir.”</w:t>
      </w:r>
    </w:p>
    <w:p w:rsidR="00B05144" w:rsidRPr="00972ABA" w:rsidRDefault="00B05144" w:rsidP="000F6C53">
      <w:pPr>
        <w:jc w:val="both"/>
        <w:rPr>
          <w:rFonts w:ascii="Times New Roman" w:hAnsi="Times New Roman" w:cs="Times New Roman"/>
          <w:b/>
          <w:u w:val="single"/>
        </w:rPr>
      </w:pPr>
    </w:p>
    <w:p w:rsidR="00B05144" w:rsidRPr="00972ABA" w:rsidRDefault="00B05144" w:rsidP="000F6C53">
      <w:pPr>
        <w:jc w:val="both"/>
        <w:rPr>
          <w:rFonts w:ascii="Times New Roman" w:hAnsi="Times New Roman" w:cs="Times New Roman"/>
          <w:b/>
          <w:u w:val="single"/>
        </w:rPr>
      </w:pPr>
    </w:p>
    <w:p w:rsidR="00B05144" w:rsidRPr="00972ABA" w:rsidRDefault="00B05144" w:rsidP="000F6C53">
      <w:pPr>
        <w:jc w:val="both"/>
        <w:rPr>
          <w:rFonts w:ascii="Times New Roman" w:hAnsi="Times New Roman" w:cs="Times New Roman"/>
          <w:b/>
          <w:u w:val="single"/>
        </w:rPr>
      </w:pPr>
    </w:p>
    <w:p w:rsidR="00B05144" w:rsidRPr="00972ABA" w:rsidRDefault="00B05144" w:rsidP="000F6C53">
      <w:pPr>
        <w:jc w:val="both"/>
        <w:rPr>
          <w:rFonts w:ascii="Times New Roman" w:eastAsia="Times New Roman" w:hAnsi="Times New Roman" w:cs="Times New Roman"/>
        </w:rPr>
      </w:pPr>
      <w:r w:rsidRPr="00972ABA">
        <w:rPr>
          <w:rFonts w:ascii="Times New Roman" w:hAnsi="Times New Roman" w:cs="Times New Roman"/>
          <w:b/>
          <w:u w:val="single"/>
        </w:rPr>
        <w:t>DAVACI</w:t>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eastAsia="Times New Roman" w:hAnsi="Times New Roman" w:cs="Times New Roman"/>
          <w:b/>
          <w:u w:val="single"/>
        </w:rPr>
        <w:t>:</w:t>
      </w:r>
      <w:r w:rsidRPr="00972ABA">
        <w:rPr>
          <w:rFonts w:ascii="Times New Roman" w:eastAsia="Times New Roman" w:hAnsi="Times New Roman" w:cs="Times New Roman"/>
        </w:rPr>
        <w:t xml:space="preserve">Türk Eğitim Sen (Çankaya Vergi Dairesi No: </w:t>
      </w:r>
      <w:proofErr w:type="gramStart"/>
      <w:r w:rsidRPr="00972ABA">
        <w:rPr>
          <w:rFonts w:ascii="Times New Roman" w:eastAsia="Times New Roman" w:hAnsi="Times New Roman" w:cs="Times New Roman"/>
        </w:rPr>
        <w:t>8760196179</w:t>
      </w:r>
      <w:proofErr w:type="gramEnd"/>
      <w:r w:rsidRPr="00972ABA">
        <w:rPr>
          <w:rFonts w:ascii="Times New Roman" w:eastAsia="Times New Roman" w:hAnsi="Times New Roman" w:cs="Times New Roman"/>
        </w:rPr>
        <w:t>)</w:t>
      </w:r>
    </w:p>
    <w:p w:rsidR="00B05144" w:rsidRPr="00972ABA" w:rsidRDefault="00B05144" w:rsidP="000F6C53">
      <w:pPr>
        <w:ind w:left="2832"/>
        <w:jc w:val="both"/>
        <w:rPr>
          <w:rFonts w:ascii="Times New Roman" w:eastAsia="Times New Roman" w:hAnsi="Times New Roman" w:cs="Times New Roman"/>
        </w:rPr>
      </w:pPr>
      <w:r w:rsidRPr="00972ABA">
        <w:rPr>
          <w:rFonts w:ascii="Times New Roman" w:eastAsia="Times New Roman" w:hAnsi="Times New Roman" w:cs="Times New Roman"/>
        </w:rPr>
        <w:t>(Türkiye Eğitim, Öğretim ve Bilim Hizmetleri Kolu Kamu Çalışanları Sendikası)</w:t>
      </w:r>
    </w:p>
    <w:p w:rsidR="00B05144" w:rsidRPr="00972ABA" w:rsidRDefault="00B05144" w:rsidP="000F6C53">
      <w:pPr>
        <w:ind w:left="708"/>
        <w:jc w:val="both"/>
        <w:rPr>
          <w:rFonts w:ascii="Times New Roman" w:eastAsia="Times New Roman" w:hAnsi="Times New Roman" w:cs="Times New Roman"/>
        </w:rPr>
      </w:pPr>
    </w:p>
    <w:p w:rsidR="00B05144" w:rsidRPr="00972ABA" w:rsidRDefault="00B05144" w:rsidP="000F6C53">
      <w:pPr>
        <w:jc w:val="both"/>
        <w:rPr>
          <w:rFonts w:ascii="Times New Roman" w:eastAsia="Times New Roman" w:hAnsi="Times New Roman" w:cs="Times New Roman"/>
        </w:rPr>
      </w:pPr>
      <w:r w:rsidRPr="00972ABA">
        <w:rPr>
          <w:rFonts w:ascii="Times New Roman" w:hAnsi="Times New Roman" w:cs="Times New Roman"/>
          <w:b/>
          <w:u w:val="single"/>
        </w:rPr>
        <w:t>VEKİLİ</w:t>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eastAsia="Times New Roman" w:hAnsi="Times New Roman" w:cs="Times New Roman"/>
          <w:b/>
          <w:u w:val="single"/>
        </w:rPr>
        <w:t>:</w:t>
      </w:r>
      <w:r w:rsidRPr="00972ABA">
        <w:rPr>
          <w:rFonts w:ascii="Times New Roman" w:eastAsia="Times New Roman" w:hAnsi="Times New Roman" w:cs="Times New Roman"/>
        </w:rPr>
        <w:t xml:space="preserve"> </w:t>
      </w:r>
      <w:proofErr w:type="spellStart"/>
      <w:r w:rsidRPr="00972ABA">
        <w:rPr>
          <w:rFonts w:ascii="Times New Roman" w:eastAsia="Times New Roman" w:hAnsi="Times New Roman" w:cs="Times New Roman"/>
        </w:rPr>
        <w:t>Av.</w:t>
      </w:r>
      <w:r w:rsidR="00CF5ED3" w:rsidRPr="00972ABA">
        <w:rPr>
          <w:rFonts w:ascii="Times New Roman" w:eastAsia="Times New Roman" w:hAnsi="Times New Roman" w:cs="Times New Roman"/>
        </w:rPr>
        <w:t>Tuğçe</w:t>
      </w:r>
      <w:proofErr w:type="spellEnd"/>
      <w:r w:rsidR="00CF5ED3" w:rsidRPr="00972ABA">
        <w:rPr>
          <w:rFonts w:ascii="Times New Roman" w:eastAsia="Times New Roman" w:hAnsi="Times New Roman" w:cs="Times New Roman"/>
        </w:rPr>
        <w:t xml:space="preserve"> MUTLU</w:t>
      </w:r>
      <w:r w:rsidRPr="00972ABA">
        <w:rPr>
          <w:rFonts w:ascii="Times New Roman" w:eastAsia="Times New Roman" w:hAnsi="Times New Roman" w:cs="Times New Roman"/>
        </w:rPr>
        <w:t xml:space="preserve"> </w:t>
      </w:r>
    </w:p>
    <w:p w:rsidR="00B05144" w:rsidRPr="00972ABA" w:rsidRDefault="00B05144" w:rsidP="000F6C53">
      <w:pPr>
        <w:shd w:val="clear" w:color="auto" w:fill="FFFFFF"/>
        <w:jc w:val="both"/>
        <w:rPr>
          <w:rFonts w:ascii="Times New Roman" w:eastAsia="Times New Roman" w:hAnsi="Times New Roman" w:cs="Times New Roman"/>
        </w:rPr>
      </w:pPr>
      <w:r w:rsidRPr="00972ABA">
        <w:rPr>
          <w:rFonts w:ascii="Times New Roman" w:eastAsia="Times New Roman" w:hAnsi="Times New Roman" w:cs="Times New Roman"/>
        </w:rPr>
        <w:t xml:space="preserve">                        </w:t>
      </w:r>
      <w:r w:rsidRPr="00972ABA">
        <w:rPr>
          <w:rFonts w:ascii="Times New Roman" w:eastAsia="Times New Roman" w:hAnsi="Times New Roman" w:cs="Times New Roman"/>
        </w:rPr>
        <w:tab/>
        <w:t xml:space="preserve"> </w:t>
      </w:r>
      <w:r w:rsidRPr="00972ABA">
        <w:rPr>
          <w:rFonts w:ascii="Times New Roman" w:hAnsi="Times New Roman" w:cs="Times New Roman"/>
        </w:rPr>
        <w:tab/>
      </w:r>
      <w:r w:rsidRPr="00972ABA">
        <w:rPr>
          <w:rFonts w:ascii="Times New Roman" w:eastAsia="Times New Roman" w:hAnsi="Times New Roman" w:cs="Times New Roman"/>
        </w:rPr>
        <w:t>Talatpaşa Bulvarı No:160 Kat:6 Cebeci/ANKARA</w:t>
      </w:r>
    </w:p>
    <w:p w:rsidR="00B05144" w:rsidRPr="00972ABA" w:rsidRDefault="00B05144" w:rsidP="000F6C53">
      <w:pPr>
        <w:jc w:val="both"/>
        <w:rPr>
          <w:rFonts w:ascii="Times New Roman" w:eastAsia="Times New Roman" w:hAnsi="Times New Roman" w:cs="Times New Roman"/>
        </w:rPr>
      </w:pPr>
    </w:p>
    <w:p w:rsidR="00B05144" w:rsidRPr="00972ABA" w:rsidRDefault="00B05144" w:rsidP="000F6C53">
      <w:pPr>
        <w:jc w:val="both"/>
        <w:rPr>
          <w:rFonts w:ascii="Times New Roman" w:hAnsi="Times New Roman" w:cs="Times New Roman"/>
        </w:rPr>
      </w:pPr>
      <w:r w:rsidRPr="00972ABA">
        <w:rPr>
          <w:rFonts w:ascii="Times New Roman" w:hAnsi="Times New Roman" w:cs="Times New Roman"/>
          <w:b/>
          <w:u w:val="single"/>
        </w:rPr>
        <w:t>DAVALI</w:t>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eastAsia="Times New Roman" w:hAnsi="Times New Roman" w:cs="Times New Roman"/>
          <w:b/>
          <w:u w:val="single"/>
        </w:rPr>
        <w:t>:</w:t>
      </w:r>
      <w:r w:rsidRPr="00972ABA">
        <w:rPr>
          <w:rFonts w:ascii="Times New Roman" w:eastAsia="Times New Roman" w:hAnsi="Times New Roman" w:cs="Times New Roman"/>
        </w:rPr>
        <w:t xml:space="preserve"> </w:t>
      </w:r>
      <w:r w:rsidR="00CF5ED3" w:rsidRPr="00972ABA">
        <w:rPr>
          <w:rFonts w:ascii="Times New Roman" w:eastAsia="Times New Roman" w:hAnsi="Times New Roman" w:cs="Times New Roman"/>
        </w:rPr>
        <w:t xml:space="preserve">Yüksek Öğretim Kurumu </w:t>
      </w:r>
    </w:p>
    <w:p w:rsidR="00B05144" w:rsidRPr="00972ABA" w:rsidRDefault="00B05144" w:rsidP="000F6C53">
      <w:pPr>
        <w:jc w:val="both"/>
        <w:rPr>
          <w:rFonts w:ascii="Times New Roman" w:eastAsia="Times New Roman" w:hAnsi="Times New Roman" w:cs="Times New Roman"/>
        </w:rPr>
      </w:pP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p>
    <w:p w:rsidR="00B05144" w:rsidRPr="00972ABA" w:rsidRDefault="00B05144" w:rsidP="000F6C53">
      <w:pPr>
        <w:jc w:val="both"/>
        <w:rPr>
          <w:rFonts w:ascii="Times New Roman" w:hAnsi="Times New Roman" w:cs="Times New Roman"/>
        </w:rPr>
      </w:pPr>
      <w:r w:rsidRPr="00972ABA">
        <w:rPr>
          <w:rFonts w:ascii="Times New Roman" w:hAnsi="Times New Roman" w:cs="Times New Roman"/>
          <w:b/>
          <w:u w:val="single"/>
        </w:rPr>
        <w:t>T.KONUSU</w:t>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hAnsi="Times New Roman" w:cs="Times New Roman"/>
          <w:b/>
          <w:u w:val="single"/>
        </w:rPr>
        <w:tab/>
      </w:r>
      <w:r w:rsidRPr="00972ABA">
        <w:rPr>
          <w:rFonts w:ascii="Times New Roman" w:eastAsia="Times New Roman" w:hAnsi="Times New Roman" w:cs="Times New Roman"/>
          <w:b/>
          <w:u w:val="single"/>
        </w:rPr>
        <w:t>:</w:t>
      </w:r>
      <w:r w:rsidRPr="00972ABA">
        <w:rPr>
          <w:rFonts w:ascii="Times New Roman" w:hAnsi="Times New Roman" w:cs="Times New Roman"/>
        </w:rPr>
        <w:t xml:space="preserve"> </w:t>
      </w:r>
      <w:r w:rsidR="00760666" w:rsidRPr="00972ABA">
        <w:rPr>
          <w:rFonts w:ascii="Times New Roman" w:hAnsi="Times New Roman" w:cs="Times New Roman"/>
        </w:rPr>
        <w:t>07</w:t>
      </w:r>
      <w:r w:rsidRPr="00972ABA">
        <w:rPr>
          <w:rFonts w:ascii="Times New Roman" w:hAnsi="Times New Roman" w:cs="Times New Roman"/>
        </w:rPr>
        <w:t>/0</w:t>
      </w:r>
      <w:r w:rsidR="00760666" w:rsidRPr="00972ABA">
        <w:rPr>
          <w:rFonts w:ascii="Times New Roman" w:hAnsi="Times New Roman" w:cs="Times New Roman"/>
        </w:rPr>
        <w:t>2</w:t>
      </w:r>
      <w:r w:rsidR="00436EAA">
        <w:rPr>
          <w:rFonts w:ascii="Times New Roman" w:hAnsi="Times New Roman" w:cs="Times New Roman"/>
        </w:rPr>
        <w:t>/2015</w:t>
      </w:r>
      <w:r w:rsidRPr="00972ABA">
        <w:rPr>
          <w:rFonts w:ascii="Times New Roman" w:hAnsi="Times New Roman" w:cs="Times New Roman"/>
        </w:rPr>
        <w:t xml:space="preserve"> tarihli ve </w:t>
      </w:r>
      <w:r w:rsidR="00760666" w:rsidRPr="00972ABA">
        <w:rPr>
          <w:rFonts w:ascii="Times New Roman" w:hAnsi="Times New Roman" w:cs="Times New Roman"/>
        </w:rPr>
        <w:t>29260</w:t>
      </w:r>
      <w:r w:rsidRPr="00972ABA">
        <w:rPr>
          <w:rFonts w:ascii="Times New Roman" w:hAnsi="Times New Roman" w:cs="Times New Roman"/>
        </w:rPr>
        <w:t xml:space="preserve"> sayılı Resmi Gazetede yayımlanan </w:t>
      </w:r>
      <w:r w:rsidR="00760666" w:rsidRPr="00972ABA">
        <w:rPr>
          <w:rFonts w:ascii="Times New Roman" w:hAnsi="Times New Roman" w:cs="Times New Roman"/>
        </w:rPr>
        <w:t>Doçentlik Sınav Yönetmeliği</w:t>
      </w:r>
      <w:r w:rsidRPr="00972ABA">
        <w:rPr>
          <w:rFonts w:ascii="Times New Roman" w:hAnsi="Times New Roman" w:cs="Times New Roman"/>
        </w:rPr>
        <w:t>nin;</w:t>
      </w:r>
      <w:r w:rsidR="00540D9C" w:rsidRPr="00972ABA">
        <w:rPr>
          <w:rFonts w:ascii="Times New Roman" w:hAnsi="Times New Roman" w:cs="Times New Roman"/>
        </w:rPr>
        <w:t xml:space="preserve"> </w:t>
      </w:r>
      <w:r w:rsidR="0097427B" w:rsidRPr="00972ABA">
        <w:rPr>
          <w:rFonts w:ascii="Times New Roman" w:hAnsi="Times New Roman" w:cs="Times New Roman"/>
        </w:rPr>
        <w:t xml:space="preserve">‘‘Doçentlik Sınavı’’ başlıklı </w:t>
      </w:r>
      <w:r w:rsidR="00760666" w:rsidRPr="00972ABA">
        <w:rPr>
          <w:rFonts w:ascii="Times New Roman" w:hAnsi="Times New Roman" w:cs="Times New Roman"/>
        </w:rPr>
        <w:t xml:space="preserve">6. </w:t>
      </w:r>
      <w:proofErr w:type="gramStart"/>
      <w:r w:rsidR="0097427B" w:rsidRPr="00972ABA">
        <w:rPr>
          <w:rFonts w:ascii="Times New Roman" w:hAnsi="Times New Roman" w:cs="Times New Roman"/>
        </w:rPr>
        <w:t>M</w:t>
      </w:r>
      <w:r w:rsidR="00760666" w:rsidRPr="00972ABA">
        <w:rPr>
          <w:rFonts w:ascii="Times New Roman" w:hAnsi="Times New Roman" w:cs="Times New Roman"/>
        </w:rPr>
        <w:t>adde</w:t>
      </w:r>
      <w:r w:rsidR="0097427B" w:rsidRPr="00972ABA">
        <w:rPr>
          <w:rFonts w:ascii="Times New Roman" w:hAnsi="Times New Roman" w:cs="Times New Roman"/>
        </w:rPr>
        <w:t xml:space="preserve">sinin </w:t>
      </w:r>
      <w:r w:rsidR="00760666" w:rsidRPr="00972ABA">
        <w:rPr>
          <w:rFonts w:ascii="Times New Roman" w:hAnsi="Times New Roman" w:cs="Times New Roman"/>
        </w:rPr>
        <w:t xml:space="preserve"> </w:t>
      </w:r>
      <w:r w:rsidR="0097427B" w:rsidRPr="00972ABA">
        <w:rPr>
          <w:rFonts w:ascii="Times New Roman" w:hAnsi="Times New Roman" w:cs="Times New Roman"/>
        </w:rPr>
        <w:t>6</w:t>
      </w:r>
      <w:proofErr w:type="gramEnd"/>
      <w:r w:rsidR="0097427B" w:rsidRPr="00972ABA">
        <w:rPr>
          <w:rFonts w:ascii="Times New Roman" w:hAnsi="Times New Roman" w:cs="Times New Roman"/>
        </w:rPr>
        <w:t>. F</w:t>
      </w:r>
      <w:r w:rsidR="00760666" w:rsidRPr="00972ABA">
        <w:rPr>
          <w:rFonts w:ascii="Times New Roman" w:hAnsi="Times New Roman" w:cs="Times New Roman"/>
        </w:rPr>
        <w:t>ıkra</w:t>
      </w:r>
      <w:r w:rsidR="00540D9C" w:rsidRPr="00972ABA">
        <w:rPr>
          <w:rFonts w:ascii="Times New Roman" w:hAnsi="Times New Roman" w:cs="Times New Roman"/>
        </w:rPr>
        <w:t>sının 3. Cümlesinde yer alan</w:t>
      </w:r>
      <w:r w:rsidR="00E70947" w:rsidRPr="00972ABA">
        <w:rPr>
          <w:rFonts w:ascii="Times New Roman" w:hAnsi="Times New Roman" w:cs="Times New Roman"/>
        </w:rPr>
        <w:t xml:space="preserve"> </w:t>
      </w:r>
      <w:r w:rsidR="00540D9C" w:rsidRPr="008E5CA6">
        <w:rPr>
          <w:rFonts w:ascii="Times New Roman" w:hAnsi="Times New Roman" w:cs="Times New Roman"/>
          <w:b/>
        </w:rPr>
        <w:t>“</w:t>
      </w:r>
      <w:r w:rsidR="00ED379E" w:rsidRPr="008E5CA6">
        <w:rPr>
          <w:rFonts w:ascii="Times New Roman" w:hAnsi="Times New Roman" w:cs="Times New Roman"/>
          <w:b/>
        </w:rPr>
        <w:t>en erken izleyen ikinci dönemde</w:t>
      </w:r>
      <w:r w:rsidR="00540D9C" w:rsidRPr="00972ABA">
        <w:rPr>
          <w:rFonts w:ascii="Times New Roman" w:hAnsi="Times New Roman" w:cs="Times New Roman"/>
        </w:rPr>
        <w:t xml:space="preserve">” 4. Cümlesinde yer alan </w:t>
      </w:r>
      <w:r w:rsidR="00540D9C" w:rsidRPr="008E5CA6">
        <w:rPr>
          <w:rFonts w:ascii="Times New Roman" w:hAnsi="Times New Roman" w:cs="Times New Roman"/>
          <w:b/>
        </w:rPr>
        <w:t>“en erken izleyen ikinci dönemde</w:t>
      </w:r>
      <w:r w:rsidR="00540D9C" w:rsidRPr="00972ABA">
        <w:rPr>
          <w:rFonts w:ascii="Times New Roman" w:hAnsi="Times New Roman" w:cs="Times New Roman"/>
        </w:rPr>
        <w:t>”, 5. Cümlesinde yer alan “</w:t>
      </w:r>
      <w:r w:rsidR="00540D9C" w:rsidRPr="008E5CA6">
        <w:rPr>
          <w:rFonts w:ascii="Times New Roman" w:hAnsi="Times New Roman" w:cs="Times New Roman"/>
          <w:b/>
        </w:rPr>
        <w:t>en erken izleyen üçüncü dönemde</w:t>
      </w:r>
      <w:r w:rsidR="00540D9C" w:rsidRPr="00972ABA">
        <w:rPr>
          <w:rFonts w:ascii="Times New Roman" w:hAnsi="Times New Roman" w:cs="Times New Roman"/>
        </w:rPr>
        <w:t>” ibarelerinin</w:t>
      </w:r>
      <w:r w:rsidR="000167E7" w:rsidRPr="00972ABA">
        <w:rPr>
          <w:rFonts w:ascii="Times New Roman" w:hAnsi="Times New Roman" w:cs="Times New Roman"/>
        </w:rPr>
        <w:t>, 6/20. Maddesinde “</w:t>
      </w:r>
      <w:r w:rsidR="000167E7" w:rsidRPr="00A7462B">
        <w:rPr>
          <w:rFonts w:ascii="Times New Roman" w:hAnsi="Times New Roman" w:cs="Times New Roman"/>
          <w:b/>
        </w:rPr>
        <w:t>en erken izleyen ikinci sınav döneminde</w:t>
      </w:r>
      <w:r w:rsidR="000167E7" w:rsidRPr="00972ABA">
        <w:rPr>
          <w:rFonts w:ascii="Times New Roman" w:hAnsi="Times New Roman" w:cs="Times New Roman"/>
        </w:rPr>
        <w:t>” ibaresinin</w:t>
      </w:r>
      <w:r w:rsidR="00540D9C" w:rsidRPr="00972ABA">
        <w:rPr>
          <w:rFonts w:ascii="Times New Roman" w:hAnsi="Times New Roman" w:cs="Times New Roman"/>
        </w:rPr>
        <w:t xml:space="preserve"> </w:t>
      </w:r>
      <w:r w:rsidRPr="00972ABA">
        <w:rPr>
          <w:rFonts w:ascii="Times New Roman" w:hAnsi="Times New Roman" w:cs="Times New Roman"/>
        </w:rPr>
        <w:t>yürütmesinin durdurulması ve devamında iptali talebinden ibarettir.</w:t>
      </w:r>
      <w:r w:rsidRPr="00972ABA">
        <w:rPr>
          <w:rFonts w:ascii="Times New Roman" w:hAnsi="Times New Roman" w:cs="Times New Roman"/>
        </w:rPr>
        <w:tab/>
      </w:r>
    </w:p>
    <w:p w:rsidR="00B05144" w:rsidRPr="00972ABA" w:rsidRDefault="003A5DF4" w:rsidP="000F6C53">
      <w:pPr>
        <w:jc w:val="both"/>
        <w:rPr>
          <w:rFonts w:ascii="Times New Roman" w:eastAsia="Times New Roman" w:hAnsi="Times New Roman" w:cs="Times New Roman"/>
        </w:rPr>
      </w:pPr>
      <w:r w:rsidRPr="00972ABA">
        <w:rPr>
          <w:rFonts w:ascii="Times New Roman" w:eastAsia="Times New Roman" w:hAnsi="Times New Roman" w:cs="Times New Roman"/>
          <w:b/>
          <w:u w:val="single"/>
        </w:rPr>
        <w:t>Ö</w:t>
      </w:r>
      <w:r w:rsidR="00B05144" w:rsidRPr="00972ABA">
        <w:rPr>
          <w:rFonts w:ascii="Times New Roman" w:eastAsia="Times New Roman" w:hAnsi="Times New Roman" w:cs="Times New Roman"/>
          <w:b/>
          <w:u w:val="single"/>
        </w:rPr>
        <w:t>.TARİHİ</w:t>
      </w:r>
      <w:r w:rsidR="00B05144" w:rsidRPr="00972ABA">
        <w:rPr>
          <w:rFonts w:ascii="Times New Roman" w:eastAsia="Times New Roman" w:hAnsi="Times New Roman" w:cs="Times New Roman"/>
          <w:b/>
          <w:u w:val="single"/>
        </w:rPr>
        <w:tab/>
      </w:r>
      <w:r w:rsidR="00B05144" w:rsidRPr="00972ABA">
        <w:rPr>
          <w:rFonts w:ascii="Times New Roman" w:eastAsia="Times New Roman" w:hAnsi="Times New Roman" w:cs="Times New Roman"/>
          <w:b/>
          <w:u w:val="single"/>
        </w:rPr>
        <w:tab/>
      </w:r>
      <w:r w:rsidR="00B05144" w:rsidRPr="00972ABA">
        <w:rPr>
          <w:rFonts w:ascii="Times New Roman" w:eastAsia="Times New Roman" w:hAnsi="Times New Roman" w:cs="Times New Roman"/>
          <w:b/>
          <w:u w:val="single"/>
        </w:rPr>
        <w:tab/>
        <w:t>:</w:t>
      </w:r>
      <w:r w:rsidR="00B05144" w:rsidRPr="00972ABA">
        <w:rPr>
          <w:rFonts w:ascii="Times New Roman" w:eastAsia="Times New Roman" w:hAnsi="Times New Roman" w:cs="Times New Roman"/>
        </w:rPr>
        <w:t xml:space="preserve"> </w:t>
      </w:r>
      <w:proofErr w:type="gramStart"/>
      <w:r w:rsidR="00ED379E" w:rsidRPr="00972ABA">
        <w:rPr>
          <w:rFonts w:ascii="Times New Roman" w:eastAsia="Times New Roman" w:hAnsi="Times New Roman" w:cs="Times New Roman"/>
        </w:rPr>
        <w:t>07</w:t>
      </w:r>
      <w:r w:rsidR="00B05144" w:rsidRPr="00972ABA">
        <w:rPr>
          <w:rFonts w:ascii="Times New Roman" w:eastAsia="Times New Roman" w:hAnsi="Times New Roman" w:cs="Times New Roman"/>
        </w:rPr>
        <w:t>/0</w:t>
      </w:r>
      <w:r w:rsidR="00ED379E" w:rsidRPr="00972ABA">
        <w:rPr>
          <w:rFonts w:ascii="Times New Roman" w:eastAsia="Times New Roman" w:hAnsi="Times New Roman" w:cs="Times New Roman"/>
        </w:rPr>
        <w:t>2</w:t>
      </w:r>
      <w:r w:rsidR="00B05144" w:rsidRPr="00972ABA">
        <w:rPr>
          <w:rFonts w:ascii="Times New Roman" w:eastAsia="Times New Roman" w:hAnsi="Times New Roman" w:cs="Times New Roman"/>
        </w:rPr>
        <w:t>/2014</w:t>
      </w:r>
      <w:proofErr w:type="gramEnd"/>
    </w:p>
    <w:p w:rsidR="00B05144" w:rsidRPr="00972ABA" w:rsidRDefault="00B05144" w:rsidP="000F6C53">
      <w:pPr>
        <w:jc w:val="both"/>
        <w:rPr>
          <w:rFonts w:ascii="Times New Roman" w:eastAsia="Times New Roman" w:hAnsi="Times New Roman" w:cs="Times New Roman"/>
        </w:rPr>
      </w:pPr>
    </w:p>
    <w:p w:rsidR="00B05144" w:rsidRPr="00972ABA" w:rsidRDefault="00B05144" w:rsidP="000F6C53">
      <w:pPr>
        <w:tabs>
          <w:tab w:val="left" w:pos="709"/>
        </w:tabs>
        <w:jc w:val="both"/>
        <w:rPr>
          <w:rFonts w:ascii="Times New Roman" w:hAnsi="Times New Roman" w:cs="Times New Roman"/>
        </w:rPr>
      </w:pPr>
      <w:r w:rsidRPr="00972ABA">
        <w:rPr>
          <w:rFonts w:ascii="Times New Roman" w:eastAsia="Times New Roman" w:hAnsi="Times New Roman" w:cs="Times New Roman"/>
          <w:b/>
          <w:u w:val="single"/>
        </w:rPr>
        <w:t>AÇIKLAMALAR</w:t>
      </w:r>
      <w:r w:rsidRPr="00972ABA">
        <w:rPr>
          <w:rFonts w:ascii="Times New Roman" w:eastAsia="Times New Roman" w:hAnsi="Times New Roman" w:cs="Times New Roman"/>
          <w:b/>
          <w:u w:val="single"/>
        </w:rPr>
        <w:tab/>
      </w:r>
      <w:r w:rsidRPr="00972ABA">
        <w:rPr>
          <w:rFonts w:ascii="Times New Roman" w:eastAsia="Times New Roman" w:hAnsi="Times New Roman" w:cs="Times New Roman"/>
          <w:b/>
          <w:u w:val="single"/>
        </w:rPr>
        <w:tab/>
        <w:t>:</w:t>
      </w:r>
      <w:r w:rsidRPr="00972ABA">
        <w:rPr>
          <w:rFonts w:ascii="Times New Roman" w:hAnsi="Times New Roman" w:cs="Times New Roman"/>
        </w:rPr>
        <w:t xml:space="preserve"> Davaya konu yönetmelik </w:t>
      </w:r>
      <w:proofErr w:type="gramStart"/>
      <w:r w:rsidR="00ED379E" w:rsidRPr="00972ABA">
        <w:rPr>
          <w:rFonts w:ascii="Times New Roman" w:hAnsi="Times New Roman" w:cs="Times New Roman"/>
        </w:rPr>
        <w:t>07/02/2014</w:t>
      </w:r>
      <w:proofErr w:type="gramEnd"/>
      <w:r w:rsidRPr="00972ABA">
        <w:rPr>
          <w:rFonts w:ascii="Times New Roman" w:hAnsi="Times New Roman" w:cs="Times New Roman"/>
        </w:rPr>
        <w:t xml:space="preserve"> tarihli ve 29</w:t>
      </w:r>
      <w:r w:rsidR="00ED379E" w:rsidRPr="00972ABA">
        <w:rPr>
          <w:rFonts w:ascii="Times New Roman" w:hAnsi="Times New Roman" w:cs="Times New Roman"/>
        </w:rPr>
        <w:t>260</w:t>
      </w:r>
      <w:r w:rsidRPr="00972ABA">
        <w:rPr>
          <w:rFonts w:ascii="Times New Roman" w:hAnsi="Times New Roman" w:cs="Times New Roman"/>
        </w:rPr>
        <w:t xml:space="preserve"> sayılı Resmi Gazetede yayımlanarak yürürlüğe girmiştir.</w:t>
      </w:r>
    </w:p>
    <w:p w:rsidR="00105275" w:rsidRPr="00972ABA" w:rsidRDefault="00B05144" w:rsidP="000F6C53">
      <w:pPr>
        <w:tabs>
          <w:tab w:val="left" w:pos="709"/>
        </w:tabs>
        <w:jc w:val="both"/>
        <w:rPr>
          <w:rFonts w:ascii="Times New Roman" w:hAnsi="Times New Roman" w:cs="Times New Roman"/>
        </w:rPr>
      </w:pPr>
      <w:r w:rsidRPr="00972ABA">
        <w:rPr>
          <w:rFonts w:ascii="Times New Roman" w:hAnsi="Times New Roman" w:cs="Times New Roman"/>
        </w:rPr>
        <w:tab/>
      </w:r>
      <w:r w:rsidR="00972ABA">
        <w:rPr>
          <w:rFonts w:ascii="Times New Roman" w:hAnsi="Times New Roman" w:cs="Times New Roman"/>
        </w:rPr>
        <w:t xml:space="preserve">1) </w:t>
      </w:r>
      <w:r w:rsidR="00540D9C" w:rsidRPr="00972ABA">
        <w:rPr>
          <w:rFonts w:ascii="Times New Roman" w:hAnsi="Times New Roman" w:cs="Times New Roman"/>
        </w:rPr>
        <w:t>Anılan</w:t>
      </w:r>
      <w:r w:rsidR="00DB119B" w:rsidRPr="00972ABA">
        <w:rPr>
          <w:rFonts w:ascii="Times New Roman" w:hAnsi="Times New Roman" w:cs="Times New Roman"/>
        </w:rPr>
        <w:t xml:space="preserve"> yönetmeliğin </w:t>
      </w:r>
      <w:r w:rsidR="00ED379E" w:rsidRPr="00972ABA">
        <w:rPr>
          <w:rFonts w:ascii="Times New Roman" w:hAnsi="Times New Roman" w:cs="Times New Roman"/>
          <w:b/>
        </w:rPr>
        <w:t>‘Doçentlik Sınavı</w:t>
      </w:r>
      <w:r w:rsidR="00105275" w:rsidRPr="00972ABA">
        <w:rPr>
          <w:rFonts w:ascii="Times New Roman" w:hAnsi="Times New Roman" w:cs="Times New Roman"/>
          <w:b/>
        </w:rPr>
        <w:t>”</w:t>
      </w:r>
      <w:r w:rsidR="006C27F1">
        <w:rPr>
          <w:rFonts w:ascii="Times New Roman" w:hAnsi="Times New Roman" w:cs="Times New Roman"/>
          <w:b/>
        </w:rPr>
        <w:t xml:space="preserve"> </w:t>
      </w:r>
      <w:r w:rsidR="00DB119B" w:rsidRPr="00972ABA">
        <w:rPr>
          <w:rFonts w:ascii="Times New Roman" w:hAnsi="Times New Roman" w:cs="Times New Roman"/>
        </w:rPr>
        <w:t>başlıklı 6. Maddesinin 6.fıkrası</w:t>
      </w:r>
      <w:r w:rsidR="00540D9C" w:rsidRPr="00972ABA">
        <w:rPr>
          <w:rFonts w:ascii="Times New Roman" w:hAnsi="Times New Roman" w:cs="Times New Roman"/>
        </w:rPr>
        <w:t>nda</w:t>
      </w:r>
      <w:r w:rsidR="00ED379E" w:rsidRPr="00972ABA">
        <w:rPr>
          <w:rFonts w:ascii="Times New Roman" w:hAnsi="Times New Roman" w:cs="Times New Roman"/>
          <w:b/>
        </w:rPr>
        <w:t xml:space="preserve"> </w:t>
      </w:r>
      <w:r w:rsidR="00DB119B" w:rsidRPr="00972ABA">
        <w:rPr>
          <w:rFonts w:ascii="Times New Roman" w:hAnsi="Times New Roman" w:cs="Times New Roman"/>
          <w:b/>
        </w:rPr>
        <w:t>‘‘</w:t>
      </w:r>
      <w:proofErr w:type="gramStart"/>
      <w:r w:rsidR="00E70947" w:rsidRPr="00972ABA">
        <w:rPr>
          <w:rFonts w:ascii="Times New Roman" w:hAnsi="Times New Roman" w:cs="Times New Roman"/>
          <w:b/>
        </w:rPr>
        <w:t>…..</w:t>
      </w:r>
      <w:proofErr w:type="gramEnd"/>
      <w:r w:rsidR="00E70947" w:rsidRPr="00972ABA">
        <w:rPr>
          <w:rFonts w:ascii="Times New Roman" w:hAnsi="Times New Roman" w:cs="Times New Roman"/>
          <w:b/>
        </w:rPr>
        <w:t>B</w:t>
      </w:r>
      <w:r w:rsidR="00DB119B" w:rsidRPr="00972ABA">
        <w:rPr>
          <w:rFonts w:ascii="Times New Roman" w:hAnsi="Times New Roman" w:cs="Times New Roman"/>
          <w:b/>
        </w:rPr>
        <w:t xml:space="preserve">eş jüri üyesinden en az üçünün, adayı eser ve diğer faaliyetlerden başarılı bulması halinde, aday sınavın bu aşamasından başarılı sayılır ve sözlü sınava çağrılır. Başarısız bulunan aday ise jüri tarafından eksik bulunan eser ve faaliyetleri tamamlamak kaydıyla, </w:t>
      </w:r>
      <w:r w:rsidR="00DB119B" w:rsidRPr="00972ABA">
        <w:rPr>
          <w:rFonts w:ascii="Times New Roman" w:hAnsi="Times New Roman" w:cs="Times New Roman"/>
          <w:b/>
          <w:u w:val="single"/>
        </w:rPr>
        <w:t>en erken izleyen ikinci dönemde</w:t>
      </w:r>
      <w:r w:rsidR="00DB119B" w:rsidRPr="00972ABA">
        <w:rPr>
          <w:rFonts w:ascii="Times New Roman" w:hAnsi="Times New Roman" w:cs="Times New Roman"/>
          <w:b/>
        </w:rPr>
        <w:t xml:space="preserve"> yeniden başvurabilir. Bu başvurusunda da başarısız bulunan aday, yine jüri tarafından eksik bulunan eser ve faaliyetleri tamamlamak kaydıyla, </w:t>
      </w:r>
      <w:r w:rsidR="00DB119B" w:rsidRPr="00972ABA">
        <w:rPr>
          <w:rFonts w:ascii="Times New Roman" w:hAnsi="Times New Roman" w:cs="Times New Roman"/>
          <w:b/>
          <w:u w:val="single"/>
        </w:rPr>
        <w:t>en erken izleyen ikinci dönemde</w:t>
      </w:r>
      <w:r w:rsidR="00DB119B" w:rsidRPr="00972ABA">
        <w:rPr>
          <w:rFonts w:ascii="Times New Roman" w:hAnsi="Times New Roman" w:cs="Times New Roman"/>
          <w:b/>
        </w:rPr>
        <w:t xml:space="preserve"> yeniden başvurabilir. Eser incelemesi aşamasında üçüncü kez de başarısız bulunan aday, ancak </w:t>
      </w:r>
      <w:r w:rsidR="00DB119B" w:rsidRPr="00972ABA">
        <w:rPr>
          <w:rFonts w:ascii="Times New Roman" w:hAnsi="Times New Roman" w:cs="Times New Roman"/>
          <w:b/>
          <w:u w:val="single"/>
        </w:rPr>
        <w:t xml:space="preserve">en erken izleyen üçüncü dönemde </w:t>
      </w:r>
      <w:r w:rsidR="00DB119B" w:rsidRPr="00972ABA">
        <w:rPr>
          <w:rFonts w:ascii="Times New Roman" w:hAnsi="Times New Roman" w:cs="Times New Roman"/>
          <w:b/>
        </w:rPr>
        <w:t>yeniden başvurabilir.’’</w:t>
      </w:r>
      <w:r w:rsidR="00E70947" w:rsidRPr="00972ABA">
        <w:rPr>
          <w:rFonts w:ascii="Times New Roman" w:hAnsi="Times New Roman" w:cs="Times New Roman"/>
          <w:b/>
        </w:rPr>
        <w:t xml:space="preserve"> </w:t>
      </w:r>
      <w:r w:rsidR="00DB119B" w:rsidRPr="00972ABA">
        <w:rPr>
          <w:rFonts w:ascii="Times New Roman" w:hAnsi="Times New Roman" w:cs="Times New Roman"/>
        </w:rPr>
        <w:t>hükmünü içermektedir.</w:t>
      </w:r>
    </w:p>
    <w:p w:rsidR="009B548D" w:rsidRPr="00972ABA" w:rsidRDefault="002B02DD" w:rsidP="000F6C53">
      <w:pPr>
        <w:tabs>
          <w:tab w:val="left" w:pos="709"/>
        </w:tabs>
        <w:jc w:val="both"/>
        <w:rPr>
          <w:rFonts w:ascii="Times New Roman" w:hAnsi="Times New Roman" w:cs="Times New Roman"/>
        </w:rPr>
      </w:pPr>
      <w:r w:rsidRPr="00972ABA">
        <w:rPr>
          <w:rFonts w:ascii="Times New Roman" w:hAnsi="Times New Roman" w:cs="Times New Roman"/>
        </w:rPr>
        <w:tab/>
      </w:r>
      <w:r w:rsidR="00D21831" w:rsidRPr="00972ABA">
        <w:rPr>
          <w:rFonts w:ascii="Times New Roman" w:hAnsi="Times New Roman" w:cs="Times New Roman"/>
        </w:rPr>
        <w:t>Aynı yönetmeliğin 4. Maddesi ;</w:t>
      </w:r>
      <w:r w:rsidR="009B548D" w:rsidRPr="00972ABA">
        <w:rPr>
          <w:rFonts w:ascii="Times New Roman" w:hAnsi="Times New Roman" w:cs="Times New Roman"/>
        </w:rPr>
        <w:t xml:space="preserve"> ‘‘</w:t>
      </w:r>
      <w:r w:rsidR="00D21831" w:rsidRPr="00972ABA">
        <w:rPr>
          <w:rFonts w:ascii="Times New Roman" w:hAnsi="Times New Roman" w:cs="Times New Roman"/>
        </w:rPr>
        <w:t xml:space="preserve">Doçentlik </w:t>
      </w:r>
      <w:proofErr w:type="gramStart"/>
      <w:r w:rsidR="00D21831" w:rsidRPr="00972ABA">
        <w:rPr>
          <w:rFonts w:ascii="Times New Roman" w:hAnsi="Times New Roman" w:cs="Times New Roman"/>
        </w:rPr>
        <w:t>başvurusu ,nisan</w:t>
      </w:r>
      <w:proofErr w:type="gramEnd"/>
      <w:r w:rsidR="00D21831" w:rsidRPr="00972ABA">
        <w:rPr>
          <w:rFonts w:ascii="Times New Roman" w:hAnsi="Times New Roman" w:cs="Times New Roman"/>
        </w:rPr>
        <w:t xml:space="preserve"> ekim ayının on beşinci günü başlayıp,</w:t>
      </w:r>
      <w:r w:rsidR="00540D9C" w:rsidRPr="00972ABA">
        <w:rPr>
          <w:rFonts w:ascii="Times New Roman" w:hAnsi="Times New Roman" w:cs="Times New Roman"/>
        </w:rPr>
        <w:t xml:space="preserve"> </w:t>
      </w:r>
      <w:r w:rsidR="00D21831" w:rsidRPr="00972ABA">
        <w:rPr>
          <w:rFonts w:ascii="Times New Roman" w:hAnsi="Times New Roman" w:cs="Times New Roman"/>
        </w:rPr>
        <w:t>en geç ilgili ayın son çalışma günü</w:t>
      </w:r>
      <w:r w:rsidRPr="00972ABA">
        <w:rPr>
          <w:rFonts w:ascii="Times New Roman" w:hAnsi="Times New Roman" w:cs="Times New Roman"/>
        </w:rPr>
        <w:t xml:space="preserve"> mesai saati bitimine kadar deva</w:t>
      </w:r>
      <w:r w:rsidR="00D21831" w:rsidRPr="00972ABA">
        <w:rPr>
          <w:rFonts w:ascii="Times New Roman" w:hAnsi="Times New Roman" w:cs="Times New Roman"/>
        </w:rPr>
        <w:t>m eder.</w:t>
      </w:r>
      <w:r w:rsidR="009B548D" w:rsidRPr="00972ABA">
        <w:rPr>
          <w:rFonts w:ascii="Times New Roman" w:hAnsi="Times New Roman" w:cs="Times New Roman"/>
        </w:rPr>
        <w:t xml:space="preserve">’’ </w:t>
      </w:r>
      <w:r w:rsidRPr="00972ABA">
        <w:rPr>
          <w:rFonts w:ascii="Times New Roman" w:hAnsi="Times New Roman" w:cs="Times New Roman"/>
        </w:rPr>
        <w:t>ş</w:t>
      </w:r>
      <w:r w:rsidR="009B548D" w:rsidRPr="00972ABA">
        <w:rPr>
          <w:rFonts w:ascii="Times New Roman" w:hAnsi="Times New Roman" w:cs="Times New Roman"/>
        </w:rPr>
        <w:t>eklindedir.</w:t>
      </w:r>
    </w:p>
    <w:p w:rsidR="006E6D45" w:rsidRPr="00972ABA" w:rsidRDefault="002B02DD" w:rsidP="000F6C53">
      <w:pPr>
        <w:tabs>
          <w:tab w:val="left" w:pos="709"/>
        </w:tabs>
        <w:jc w:val="both"/>
        <w:rPr>
          <w:rFonts w:ascii="Times New Roman" w:hAnsi="Times New Roman" w:cs="Times New Roman"/>
        </w:rPr>
      </w:pPr>
      <w:r w:rsidRPr="00972ABA">
        <w:rPr>
          <w:rFonts w:ascii="Times New Roman" w:hAnsi="Times New Roman" w:cs="Times New Roman"/>
        </w:rPr>
        <w:tab/>
      </w:r>
      <w:r w:rsidR="00540D9C" w:rsidRPr="005F11A7">
        <w:rPr>
          <w:rFonts w:ascii="Times New Roman" w:hAnsi="Times New Roman" w:cs="Times New Roman"/>
        </w:rPr>
        <w:t>Yönetmeliğe</w:t>
      </w:r>
      <w:r w:rsidRPr="005F11A7">
        <w:rPr>
          <w:rFonts w:ascii="Times New Roman" w:hAnsi="Times New Roman" w:cs="Times New Roman"/>
        </w:rPr>
        <w:t xml:space="preserve"> </w:t>
      </w:r>
      <w:proofErr w:type="gramStart"/>
      <w:r w:rsidRPr="005F11A7">
        <w:rPr>
          <w:rFonts w:ascii="Times New Roman" w:hAnsi="Times New Roman" w:cs="Times New Roman"/>
        </w:rPr>
        <w:t>göre</w:t>
      </w:r>
      <w:r w:rsidR="005F11A7">
        <w:rPr>
          <w:rFonts w:ascii="Times New Roman" w:hAnsi="Times New Roman" w:cs="Times New Roman"/>
        </w:rPr>
        <w:t xml:space="preserve"> ;</w:t>
      </w:r>
      <w:r w:rsidRPr="005F11A7">
        <w:rPr>
          <w:rFonts w:ascii="Times New Roman" w:hAnsi="Times New Roman" w:cs="Times New Roman"/>
        </w:rPr>
        <w:t xml:space="preserve"> beş</w:t>
      </w:r>
      <w:proofErr w:type="gramEnd"/>
      <w:r w:rsidRPr="005F11A7">
        <w:rPr>
          <w:rFonts w:ascii="Times New Roman" w:hAnsi="Times New Roman" w:cs="Times New Roman"/>
        </w:rPr>
        <w:t xml:space="preserve"> jüri üyesinden en az üçünün adayı eser ve diğer faaliyetler açısından başarılı bulması sonucu aday sözlü sınava girmeye hak kazanabilmektedir.</w:t>
      </w:r>
      <w:r w:rsidR="00540D9C" w:rsidRPr="005F11A7">
        <w:rPr>
          <w:rFonts w:ascii="Times New Roman" w:hAnsi="Times New Roman" w:cs="Times New Roman"/>
        </w:rPr>
        <w:t xml:space="preserve"> </w:t>
      </w:r>
      <w:r w:rsidRPr="005F11A7">
        <w:rPr>
          <w:rFonts w:ascii="Times New Roman" w:hAnsi="Times New Roman" w:cs="Times New Roman"/>
        </w:rPr>
        <w:t>Ancak aday eser ve diğer faaliyetler yönünden beş jüri üyesinin en az üçü tarafından başarısız bulunursa</w:t>
      </w:r>
      <w:r w:rsidR="005F11A7">
        <w:rPr>
          <w:rFonts w:ascii="Times New Roman" w:hAnsi="Times New Roman" w:cs="Times New Roman"/>
        </w:rPr>
        <w:t>;</w:t>
      </w:r>
      <w:r w:rsidR="006C27F1">
        <w:rPr>
          <w:rFonts w:ascii="Times New Roman" w:hAnsi="Times New Roman" w:cs="Times New Roman"/>
        </w:rPr>
        <w:t xml:space="preserve"> </w:t>
      </w:r>
      <w:r w:rsidR="005F11A7">
        <w:rPr>
          <w:rFonts w:ascii="Times New Roman" w:hAnsi="Times New Roman" w:cs="Times New Roman"/>
        </w:rPr>
        <w:t>başvuruda bulunduğu dönem ekim ayı ise ancak</w:t>
      </w:r>
      <w:r w:rsidR="006C27F1">
        <w:rPr>
          <w:rFonts w:ascii="Times New Roman" w:hAnsi="Times New Roman" w:cs="Times New Roman"/>
        </w:rPr>
        <w:t xml:space="preserve"> bir sonraki yıl ekim döneminde</w:t>
      </w:r>
      <w:r w:rsidR="005F11A7">
        <w:rPr>
          <w:rFonts w:ascii="Times New Roman" w:hAnsi="Times New Roman" w:cs="Times New Roman"/>
        </w:rPr>
        <w:t>,</w:t>
      </w:r>
      <w:r w:rsidR="006C27F1">
        <w:rPr>
          <w:rFonts w:ascii="Times New Roman" w:hAnsi="Times New Roman" w:cs="Times New Roman"/>
        </w:rPr>
        <w:t xml:space="preserve"> </w:t>
      </w:r>
      <w:r w:rsidR="005F11A7">
        <w:rPr>
          <w:rFonts w:ascii="Times New Roman" w:hAnsi="Times New Roman" w:cs="Times New Roman"/>
        </w:rPr>
        <w:t xml:space="preserve">başvuruda bulunduğu dönem nisan dönemi ise ancak </w:t>
      </w:r>
      <w:r w:rsidR="006C27F1">
        <w:rPr>
          <w:rFonts w:ascii="Times New Roman" w:hAnsi="Times New Roman" w:cs="Times New Roman"/>
        </w:rPr>
        <w:t>bir sonraki yıl nisan döneminde</w:t>
      </w:r>
      <w:r w:rsidR="00B66938" w:rsidRPr="005F11A7">
        <w:rPr>
          <w:rFonts w:ascii="Times New Roman" w:hAnsi="Times New Roman" w:cs="Times New Roman"/>
        </w:rPr>
        <w:t xml:space="preserve"> </w:t>
      </w:r>
      <w:r w:rsidRPr="005F11A7">
        <w:rPr>
          <w:rFonts w:ascii="Times New Roman" w:hAnsi="Times New Roman" w:cs="Times New Roman"/>
        </w:rPr>
        <w:t>sınava</w:t>
      </w:r>
      <w:r w:rsidR="00B66938" w:rsidRPr="005F11A7">
        <w:rPr>
          <w:rFonts w:ascii="Times New Roman" w:hAnsi="Times New Roman" w:cs="Times New Roman"/>
        </w:rPr>
        <w:t xml:space="preserve"> tekrar </w:t>
      </w:r>
      <w:r w:rsidRPr="005F11A7">
        <w:rPr>
          <w:rFonts w:ascii="Times New Roman" w:hAnsi="Times New Roman" w:cs="Times New Roman"/>
        </w:rPr>
        <w:t>başvuru yapabilmektedir.</w:t>
      </w:r>
      <w:r w:rsidR="00540D9C" w:rsidRPr="005F11A7">
        <w:rPr>
          <w:rFonts w:ascii="Times New Roman" w:hAnsi="Times New Roman" w:cs="Times New Roman"/>
        </w:rPr>
        <w:t xml:space="preserve"> </w:t>
      </w:r>
      <w:r w:rsidR="00B66938" w:rsidRPr="005F11A7">
        <w:rPr>
          <w:rFonts w:ascii="Times New Roman" w:hAnsi="Times New Roman" w:cs="Times New Roman"/>
        </w:rPr>
        <w:t xml:space="preserve">Doçentlik sınavı için </w:t>
      </w:r>
      <w:r w:rsidR="00F7378C" w:rsidRPr="005F11A7">
        <w:rPr>
          <w:rFonts w:ascii="Times New Roman" w:hAnsi="Times New Roman" w:cs="Times New Roman"/>
        </w:rPr>
        <w:t>ikinci defa</w:t>
      </w:r>
      <w:r w:rsidR="00B66938" w:rsidRPr="005F11A7">
        <w:rPr>
          <w:rFonts w:ascii="Times New Roman" w:hAnsi="Times New Roman" w:cs="Times New Roman"/>
        </w:rPr>
        <w:t xml:space="preserve"> yetersiz bulunan aday</w:t>
      </w:r>
      <w:r w:rsidR="0015185C" w:rsidRPr="005F11A7">
        <w:rPr>
          <w:rFonts w:ascii="Times New Roman" w:hAnsi="Times New Roman" w:cs="Times New Roman"/>
        </w:rPr>
        <w:t xml:space="preserve"> </w:t>
      </w:r>
      <w:r w:rsidR="005F11A7">
        <w:rPr>
          <w:rFonts w:ascii="Times New Roman" w:hAnsi="Times New Roman" w:cs="Times New Roman"/>
        </w:rPr>
        <w:t>en erken izleyen ikinci dönemde yani ilk başvuru yaptığı dönemin iki yıl sonraki aynı döneminde başvuru yapabilmektedir.</w:t>
      </w:r>
      <w:r w:rsidR="006C27F1">
        <w:rPr>
          <w:rFonts w:ascii="Times New Roman" w:hAnsi="Times New Roman" w:cs="Times New Roman"/>
        </w:rPr>
        <w:t xml:space="preserve"> </w:t>
      </w:r>
      <w:r w:rsidR="005F11A7">
        <w:rPr>
          <w:rFonts w:ascii="Times New Roman" w:hAnsi="Times New Roman" w:cs="Times New Roman"/>
        </w:rPr>
        <w:t xml:space="preserve">Doçentlik </w:t>
      </w:r>
      <w:proofErr w:type="gramStart"/>
      <w:r w:rsidR="005F11A7">
        <w:rPr>
          <w:rFonts w:ascii="Times New Roman" w:hAnsi="Times New Roman" w:cs="Times New Roman"/>
        </w:rPr>
        <w:t xml:space="preserve">sınavında </w:t>
      </w:r>
      <w:r w:rsidR="00F7378C" w:rsidRPr="005F11A7">
        <w:rPr>
          <w:rFonts w:ascii="Times New Roman" w:hAnsi="Times New Roman" w:cs="Times New Roman"/>
        </w:rPr>
        <w:t xml:space="preserve"> </w:t>
      </w:r>
      <w:r w:rsidR="000167E7" w:rsidRPr="005F11A7">
        <w:rPr>
          <w:rFonts w:ascii="Times New Roman" w:hAnsi="Times New Roman" w:cs="Times New Roman"/>
        </w:rPr>
        <w:t>ü</w:t>
      </w:r>
      <w:r w:rsidR="00F7378C" w:rsidRPr="005F11A7">
        <w:rPr>
          <w:rFonts w:ascii="Times New Roman" w:hAnsi="Times New Roman" w:cs="Times New Roman"/>
        </w:rPr>
        <w:t>çüncü</w:t>
      </w:r>
      <w:proofErr w:type="gramEnd"/>
      <w:r w:rsidR="00F7378C" w:rsidRPr="005F11A7">
        <w:rPr>
          <w:rFonts w:ascii="Times New Roman" w:hAnsi="Times New Roman" w:cs="Times New Roman"/>
        </w:rPr>
        <w:t xml:space="preserve"> defa başarısız bulunan aday ise </w:t>
      </w:r>
      <w:r w:rsidR="000167E7" w:rsidRPr="005F11A7">
        <w:rPr>
          <w:rFonts w:ascii="Times New Roman" w:hAnsi="Times New Roman" w:cs="Times New Roman"/>
        </w:rPr>
        <w:t xml:space="preserve">en erken </w:t>
      </w:r>
      <w:r w:rsidR="005F11A7">
        <w:rPr>
          <w:rFonts w:ascii="Times New Roman" w:hAnsi="Times New Roman" w:cs="Times New Roman"/>
        </w:rPr>
        <w:t xml:space="preserve">izleyen </w:t>
      </w:r>
      <w:r w:rsidR="000167E7" w:rsidRPr="005F11A7">
        <w:rPr>
          <w:rFonts w:ascii="Times New Roman" w:hAnsi="Times New Roman" w:cs="Times New Roman"/>
        </w:rPr>
        <w:t xml:space="preserve">üçüncü dönemde yani, </w:t>
      </w:r>
      <w:r w:rsidR="00685EAA" w:rsidRPr="005F11A7">
        <w:rPr>
          <w:rFonts w:ascii="Times New Roman" w:hAnsi="Times New Roman" w:cs="Times New Roman"/>
        </w:rPr>
        <w:t>ilk başvuru yaptığı dönem</w:t>
      </w:r>
      <w:r w:rsidR="000167E7" w:rsidRPr="005F11A7">
        <w:rPr>
          <w:rFonts w:ascii="Times New Roman" w:hAnsi="Times New Roman" w:cs="Times New Roman"/>
        </w:rPr>
        <w:t>den</w:t>
      </w:r>
      <w:r w:rsidR="00685EAA" w:rsidRPr="005F11A7">
        <w:rPr>
          <w:rFonts w:ascii="Times New Roman" w:hAnsi="Times New Roman" w:cs="Times New Roman"/>
        </w:rPr>
        <w:t xml:space="preserve"> üç yıl sonra </w:t>
      </w:r>
      <w:r w:rsidR="005F11A7">
        <w:rPr>
          <w:rFonts w:ascii="Times New Roman" w:hAnsi="Times New Roman" w:cs="Times New Roman"/>
        </w:rPr>
        <w:t xml:space="preserve">ilk başvuru </w:t>
      </w:r>
      <w:r w:rsidR="005F11A7">
        <w:rPr>
          <w:rFonts w:ascii="Times New Roman" w:hAnsi="Times New Roman" w:cs="Times New Roman"/>
        </w:rPr>
        <w:lastRenderedPageBreak/>
        <w:t xml:space="preserve">yaptığı dönemin bir sonraki döneminde </w:t>
      </w:r>
      <w:r w:rsidR="00685EAA" w:rsidRPr="005F11A7">
        <w:rPr>
          <w:rFonts w:ascii="Times New Roman" w:hAnsi="Times New Roman" w:cs="Times New Roman"/>
        </w:rPr>
        <w:t>ancak başvuru yapabilmektedir.</w:t>
      </w:r>
      <w:r w:rsidR="006C27F1">
        <w:rPr>
          <w:rFonts w:ascii="Times New Roman" w:hAnsi="Times New Roman" w:cs="Times New Roman"/>
        </w:rPr>
        <w:t xml:space="preserve"> </w:t>
      </w:r>
      <w:r w:rsidR="005F11A7">
        <w:rPr>
          <w:rFonts w:ascii="Times New Roman" w:hAnsi="Times New Roman" w:cs="Times New Roman"/>
        </w:rPr>
        <w:t>D</w:t>
      </w:r>
      <w:r w:rsidR="006E6D45" w:rsidRPr="00972ABA">
        <w:rPr>
          <w:rFonts w:ascii="Times New Roman" w:hAnsi="Times New Roman" w:cs="Times New Roman"/>
        </w:rPr>
        <w:t xml:space="preserve">oçentlik için oluşturulan jüri üyelerinin adaylar hakkında yaptıkları değerlendirmelerin objektif olmadığı konusunda açılmış ve lehe verilmiş </w:t>
      </w:r>
      <w:proofErr w:type="gramStart"/>
      <w:r w:rsidR="006E6D45" w:rsidRPr="00972ABA">
        <w:rPr>
          <w:rFonts w:ascii="Times New Roman" w:hAnsi="Times New Roman" w:cs="Times New Roman"/>
        </w:rPr>
        <w:t>bir çok</w:t>
      </w:r>
      <w:proofErr w:type="gramEnd"/>
      <w:r w:rsidR="006E6D45" w:rsidRPr="00972ABA">
        <w:rPr>
          <w:rFonts w:ascii="Times New Roman" w:hAnsi="Times New Roman" w:cs="Times New Roman"/>
        </w:rPr>
        <w:t xml:space="preserve"> yargı kararı bulunmaktadır. Jüri üyeleri değerlendirmelerini yaparken, değerlendirmelerin nasıl yapılacağına ilişkin sınırlar kesin bir biçimde çizilmediğinden, değerlendirmeler keyfi olarak kullanıma açık uygulamalar haline dönüşmektedir. Bu noktada tamamen jüri üyelerinin takdir yetkisi ile yapılan değerlendirme sonucunda yetersiz bulunan bir adayın yeniden başvuruda bulunma süresinin uzatılması adayların mağduriyetlerine sebep olmaktadır. Dava konusu edilen ibareler doçentlik unvanını alarak belki kendi üniversitelerinde belki de başka üniversiteler bünyesinde bu unvanla görev alacak adayların bir anlamda görevde yükselmesini engeller niteliktedir. </w:t>
      </w:r>
      <w:r w:rsidR="007D40E8" w:rsidRPr="00972ABA">
        <w:rPr>
          <w:rFonts w:ascii="Times New Roman" w:hAnsi="Times New Roman" w:cs="Times New Roman"/>
        </w:rPr>
        <w:tab/>
      </w:r>
    </w:p>
    <w:p w:rsidR="00224510" w:rsidRDefault="006E6D45" w:rsidP="000F6C53">
      <w:pPr>
        <w:tabs>
          <w:tab w:val="left" w:pos="709"/>
        </w:tabs>
        <w:jc w:val="both"/>
        <w:rPr>
          <w:rFonts w:ascii="Times New Roman" w:hAnsi="Times New Roman" w:cs="Times New Roman"/>
        </w:rPr>
      </w:pPr>
      <w:r w:rsidRPr="00972ABA">
        <w:rPr>
          <w:rFonts w:ascii="Times New Roman" w:hAnsi="Times New Roman" w:cs="Times New Roman"/>
        </w:rPr>
        <w:tab/>
      </w:r>
      <w:r w:rsidR="00972ABA">
        <w:rPr>
          <w:rFonts w:ascii="Times New Roman" w:hAnsi="Times New Roman" w:cs="Times New Roman"/>
        </w:rPr>
        <w:t xml:space="preserve">2) </w:t>
      </w:r>
      <w:r w:rsidR="008E5CA6">
        <w:rPr>
          <w:rFonts w:ascii="Times New Roman" w:hAnsi="Times New Roman" w:cs="Times New Roman"/>
        </w:rPr>
        <w:t>Davaya konu yönetmeliğin ‘‘</w:t>
      </w:r>
      <w:r w:rsidR="008E5CA6" w:rsidRPr="004A1033">
        <w:rPr>
          <w:rFonts w:ascii="Times New Roman" w:hAnsi="Times New Roman" w:cs="Times New Roman"/>
          <w:b/>
        </w:rPr>
        <w:t>Doçentlik Sınavı</w:t>
      </w:r>
      <w:r w:rsidR="008E5CA6">
        <w:rPr>
          <w:rFonts w:ascii="Times New Roman" w:hAnsi="Times New Roman" w:cs="Times New Roman"/>
        </w:rPr>
        <w:t xml:space="preserve">’’ başlıklı </w:t>
      </w:r>
      <w:r w:rsidR="008E5CA6" w:rsidRPr="004A1033">
        <w:rPr>
          <w:rFonts w:ascii="Times New Roman" w:hAnsi="Times New Roman" w:cs="Times New Roman"/>
          <w:b/>
        </w:rPr>
        <w:t>6.maddesinin 20. Fıkras</w:t>
      </w:r>
      <w:r w:rsidR="008E5CA6">
        <w:rPr>
          <w:rFonts w:ascii="Times New Roman" w:hAnsi="Times New Roman" w:cs="Times New Roman"/>
        </w:rPr>
        <w:t>ı</w:t>
      </w:r>
      <w:r w:rsidR="004A1033">
        <w:rPr>
          <w:rFonts w:ascii="Times New Roman" w:hAnsi="Times New Roman" w:cs="Times New Roman"/>
        </w:rPr>
        <w:t xml:space="preserve"> ‘‘Eser incelemesinde başarılı olmasına rağmen birinci,</w:t>
      </w:r>
      <w:r w:rsidR="006C27F1">
        <w:rPr>
          <w:rFonts w:ascii="Times New Roman" w:hAnsi="Times New Roman" w:cs="Times New Roman"/>
        </w:rPr>
        <w:t xml:space="preserve"> </w:t>
      </w:r>
      <w:r w:rsidR="004A1033">
        <w:rPr>
          <w:rFonts w:ascii="Times New Roman" w:hAnsi="Times New Roman" w:cs="Times New Roman"/>
        </w:rPr>
        <w:t>ikinci veya üçüncü sözlü sınavda başarısız olan veya başarısız sayılan aday,</w:t>
      </w:r>
      <w:r w:rsidR="006C27F1">
        <w:rPr>
          <w:rFonts w:ascii="Times New Roman" w:hAnsi="Times New Roman" w:cs="Times New Roman"/>
        </w:rPr>
        <w:t xml:space="preserve"> </w:t>
      </w:r>
      <w:r w:rsidR="004A1033">
        <w:rPr>
          <w:rFonts w:ascii="Times New Roman" w:hAnsi="Times New Roman" w:cs="Times New Roman"/>
        </w:rPr>
        <w:t xml:space="preserve">her defasında en erken </w:t>
      </w:r>
      <w:r w:rsidR="004A1033" w:rsidRPr="00CC7898">
        <w:rPr>
          <w:rFonts w:ascii="Times New Roman" w:hAnsi="Times New Roman" w:cs="Times New Roman"/>
          <w:b/>
        </w:rPr>
        <w:t>izleyen ikinci sınav döneminde</w:t>
      </w:r>
      <w:r w:rsidR="004A1033">
        <w:rPr>
          <w:rFonts w:ascii="Times New Roman" w:hAnsi="Times New Roman" w:cs="Times New Roman"/>
        </w:rPr>
        <w:t xml:space="preserve"> sözlü sınav için yeniden başvurabilir.</w:t>
      </w:r>
      <w:r w:rsidR="006C27F1">
        <w:rPr>
          <w:rFonts w:ascii="Times New Roman" w:hAnsi="Times New Roman" w:cs="Times New Roman"/>
        </w:rPr>
        <w:t xml:space="preserve"> </w:t>
      </w:r>
      <w:r w:rsidR="004A1033">
        <w:rPr>
          <w:rFonts w:ascii="Times New Roman" w:hAnsi="Times New Roman" w:cs="Times New Roman"/>
        </w:rPr>
        <w:t>Üçüncü kez sözlü sınavdan başarısız bulunan aday için salt çoğunluğu sağlayacak sayıda üyenin değiştirilmesi şartlıyla yeni bir jüri oluşturulur.’’</w:t>
      </w:r>
      <w:r w:rsidR="00CC7898">
        <w:rPr>
          <w:rFonts w:ascii="Times New Roman" w:hAnsi="Times New Roman" w:cs="Times New Roman"/>
        </w:rPr>
        <w:t xml:space="preserve"> şeklindedir. </w:t>
      </w:r>
      <w:r w:rsidR="00224510" w:rsidRPr="00972ABA">
        <w:rPr>
          <w:rFonts w:ascii="Times New Roman" w:hAnsi="Times New Roman" w:cs="Times New Roman"/>
        </w:rPr>
        <w:t xml:space="preserve">Sözlü sınav uygulaması </w:t>
      </w:r>
      <w:r w:rsidRPr="00972ABA">
        <w:rPr>
          <w:rFonts w:ascii="Times New Roman" w:hAnsi="Times New Roman" w:cs="Times New Roman"/>
        </w:rPr>
        <w:t>denetimi neredeys</w:t>
      </w:r>
      <w:r w:rsidR="00224510" w:rsidRPr="00972ABA">
        <w:rPr>
          <w:rFonts w:ascii="Times New Roman" w:hAnsi="Times New Roman" w:cs="Times New Roman"/>
        </w:rPr>
        <w:t xml:space="preserve">e imkânsız olan ve uygulamada birçok haksızlığı beraberinde getiren objektiflikten en uzak sınav şeklidir. Yönetmelikte sözlü sınav usulü ve </w:t>
      </w:r>
      <w:proofErr w:type="gramStart"/>
      <w:r w:rsidR="00224510" w:rsidRPr="00972ABA">
        <w:rPr>
          <w:rFonts w:ascii="Times New Roman" w:hAnsi="Times New Roman" w:cs="Times New Roman"/>
        </w:rPr>
        <w:t>kriterleri</w:t>
      </w:r>
      <w:proofErr w:type="gramEnd"/>
      <w:r w:rsidR="00224510" w:rsidRPr="00972ABA">
        <w:rPr>
          <w:rFonts w:ascii="Times New Roman" w:hAnsi="Times New Roman" w:cs="Times New Roman"/>
        </w:rPr>
        <w:t xml:space="preserve"> net bir biçimde belirlenmemişken, adaylara tarafsız davranılıp davranılmadığı konusu da muallak iken yeniden sınava girebilmek için en erken ikinci sınav döneminde yeniden başvuru imkânının verilmesinin mağduriyetlere neden olacağı açıktır.  Ayrıca; a</w:t>
      </w:r>
      <w:r w:rsidR="00CC7898">
        <w:rPr>
          <w:rFonts w:ascii="Times New Roman" w:hAnsi="Times New Roman" w:cs="Times New Roman"/>
        </w:rPr>
        <w:t>nılan madde de üçüncü kez sözlü</w:t>
      </w:r>
      <w:r w:rsidR="00224510" w:rsidRPr="00972ABA">
        <w:rPr>
          <w:rFonts w:ascii="Times New Roman" w:hAnsi="Times New Roman" w:cs="Times New Roman"/>
        </w:rPr>
        <w:t xml:space="preserve"> sınavda başarısız bulunan aday için salt çoğunluğu sağlayacak sayıda üyenin değiştirilmesine cevaz verilmesi aslında sözlü sınavların objektif yapılmadığının kanıtıdır. Bu nedenle sözlü sınavda başarısız olan adayların değişiklik yapılmadan önceki yönetmelikte olduğu gibi </w:t>
      </w:r>
      <w:r w:rsidR="006C27F1">
        <w:rPr>
          <w:rFonts w:ascii="Times New Roman" w:hAnsi="Times New Roman" w:cs="Times New Roman"/>
        </w:rPr>
        <w:t xml:space="preserve">herhangi bir </w:t>
      </w:r>
      <w:r w:rsidR="000F6C53">
        <w:rPr>
          <w:rFonts w:ascii="Times New Roman" w:hAnsi="Times New Roman" w:cs="Times New Roman"/>
        </w:rPr>
        <w:t xml:space="preserve">süre sınırlamasına tabi tutulmaksızın başvuruda bulunabilmesi hakkaniyet gereğidir. </w:t>
      </w:r>
      <w:r w:rsidR="00224510" w:rsidRPr="00972ABA">
        <w:rPr>
          <w:rFonts w:ascii="Times New Roman" w:hAnsi="Times New Roman" w:cs="Times New Roman"/>
        </w:rPr>
        <w:t xml:space="preserve"> </w:t>
      </w:r>
    </w:p>
    <w:p w:rsidR="00651C84" w:rsidRPr="00972ABA" w:rsidRDefault="000F6C53" w:rsidP="000F6C53">
      <w:pPr>
        <w:tabs>
          <w:tab w:val="left" w:pos="709"/>
        </w:tabs>
        <w:jc w:val="both"/>
        <w:rPr>
          <w:rFonts w:ascii="Times New Roman" w:hAnsi="Times New Roman" w:cs="Times New Roman"/>
        </w:rPr>
      </w:pPr>
      <w:r>
        <w:rPr>
          <w:rFonts w:ascii="Times New Roman" w:hAnsi="Times New Roman" w:cs="Times New Roman"/>
        </w:rPr>
        <w:tab/>
      </w:r>
      <w:proofErr w:type="gramStart"/>
      <w:r w:rsidRPr="00972ABA">
        <w:rPr>
          <w:rFonts w:ascii="Times New Roman" w:hAnsi="Times New Roman" w:cs="Times New Roman"/>
        </w:rPr>
        <w:t>07/02/2014</w:t>
      </w:r>
      <w:proofErr w:type="gramEnd"/>
      <w:r w:rsidRPr="00972ABA">
        <w:rPr>
          <w:rFonts w:ascii="Times New Roman" w:hAnsi="Times New Roman" w:cs="Times New Roman"/>
        </w:rPr>
        <w:t xml:space="preserve"> tarihli ve 29260 sayılı Resmi Gazetede yayımlanan Doçentlik Sınav Yönetmeliği</w:t>
      </w:r>
      <w:r w:rsidR="00BD457B">
        <w:rPr>
          <w:rFonts w:ascii="Times New Roman" w:hAnsi="Times New Roman" w:cs="Times New Roman"/>
        </w:rPr>
        <w:t>,</w:t>
      </w:r>
      <w:r>
        <w:rPr>
          <w:rFonts w:ascii="Times New Roman" w:hAnsi="Times New Roman" w:cs="Times New Roman"/>
        </w:rPr>
        <w:t xml:space="preserve"> </w:t>
      </w:r>
      <w:r w:rsidR="00BD457B">
        <w:rPr>
          <w:rFonts w:ascii="Times New Roman" w:hAnsi="Times New Roman" w:cs="Times New Roman"/>
        </w:rPr>
        <w:t>aynı yönetmeliğin 2. m</w:t>
      </w:r>
      <w:r w:rsidR="00651C84" w:rsidRPr="00972ABA">
        <w:rPr>
          <w:rFonts w:ascii="Times New Roman" w:hAnsi="Times New Roman" w:cs="Times New Roman"/>
        </w:rPr>
        <w:t xml:space="preserve">addesinden de anlaşılacağı üzere 2547 sayılı </w:t>
      </w:r>
      <w:r w:rsidR="00BD457B">
        <w:rPr>
          <w:rFonts w:ascii="Times New Roman" w:hAnsi="Times New Roman" w:cs="Times New Roman"/>
        </w:rPr>
        <w:t>Yüksek Öğretim Kanunu’nun</w:t>
      </w:r>
      <w:r w:rsidR="00651C84" w:rsidRPr="00972ABA">
        <w:rPr>
          <w:rFonts w:ascii="Times New Roman" w:hAnsi="Times New Roman" w:cs="Times New Roman"/>
        </w:rPr>
        <w:t xml:space="preserve"> 24. maddesi dayanak gösterilerek hazırlanmıştır. Anılan</w:t>
      </w:r>
      <w:r w:rsidR="00BD457B">
        <w:rPr>
          <w:rFonts w:ascii="Times New Roman" w:hAnsi="Times New Roman" w:cs="Times New Roman"/>
        </w:rPr>
        <w:t xml:space="preserve"> yasa maddesinin 24/c maddesi</w:t>
      </w:r>
      <w:r w:rsidR="00651C84" w:rsidRPr="00972ABA">
        <w:rPr>
          <w:rFonts w:ascii="Times New Roman" w:hAnsi="Times New Roman" w:cs="Times New Roman"/>
        </w:rPr>
        <w:t xml:space="preserve"> “</w:t>
      </w:r>
      <w:r w:rsidR="00BD457B" w:rsidRPr="00BD457B">
        <w:rPr>
          <w:rFonts w:ascii="Times New Roman" w:hAnsi="Times New Roman" w:cs="Times New Roman"/>
        </w:rPr>
        <w:t xml:space="preserve"> Üniversitelerarası Kurul, adayın başvurduğu bilim veya sanat dalından beş kişilik bir jüri ve bu jüri için iki yedek</w:t>
      </w:r>
      <w:r>
        <w:rPr>
          <w:rFonts w:ascii="Times New Roman" w:hAnsi="Times New Roman" w:cs="Times New Roman"/>
        </w:rPr>
        <w:t xml:space="preserve"> </w:t>
      </w:r>
      <w:r w:rsidR="00BD457B" w:rsidRPr="00BD457B">
        <w:rPr>
          <w:rFonts w:ascii="Times New Roman" w:hAnsi="Times New Roman" w:cs="Times New Roman"/>
        </w:rPr>
        <w:t>üye tespit eder. İlgili bilim veya sanat dalında yeterli öğretim üyesinin bulunmaması halinde, jür</w:t>
      </w:r>
      <w:r w:rsidR="00BD457B">
        <w:rPr>
          <w:rFonts w:ascii="Times New Roman" w:hAnsi="Times New Roman" w:cs="Times New Roman"/>
        </w:rPr>
        <w:t>i üç üye ile teşkil edilebilir.</w:t>
      </w:r>
      <w:r>
        <w:rPr>
          <w:rFonts w:ascii="Times New Roman" w:hAnsi="Times New Roman" w:cs="Times New Roman"/>
        </w:rPr>
        <w:t xml:space="preserve"> </w:t>
      </w:r>
      <w:r w:rsidR="00BD457B" w:rsidRPr="00BD457B">
        <w:rPr>
          <w:rFonts w:ascii="Times New Roman" w:hAnsi="Times New Roman" w:cs="Times New Roman"/>
        </w:rPr>
        <w:t>Doçentlik sınav jürisinde yer</w:t>
      </w:r>
      <w:r w:rsidR="00BD457B">
        <w:rPr>
          <w:rFonts w:ascii="Times New Roman" w:hAnsi="Times New Roman" w:cs="Times New Roman"/>
        </w:rPr>
        <w:t xml:space="preserve"> alan asıl ve yedek üyeler, aday</w:t>
      </w:r>
      <w:r w:rsidR="00BD457B" w:rsidRPr="00BD457B">
        <w:rPr>
          <w:rFonts w:ascii="Times New Roman" w:hAnsi="Times New Roman" w:cs="Times New Roman"/>
        </w:rPr>
        <w:t>ın akademik çalışmalar</w:t>
      </w:r>
      <w:r w:rsidR="00BD457B">
        <w:rPr>
          <w:rFonts w:ascii="Times New Roman" w:hAnsi="Times New Roman" w:cs="Times New Roman"/>
        </w:rPr>
        <w:t xml:space="preserve">ının her birini değerlendirerek </w:t>
      </w:r>
      <w:r w:rsidR="00BD457B" w:rsidRPr="00BD457B">
        <w:rPr>
          <w:rFonts w:ascii="Times New Roman" w:hAnsi="Times New Roman" w:cs="Times New Roman"/>
        </w:rPr>
        <w:t>hazırladıkları ayrıntılı ve gerekçeli kişisel raporlarını Üniversitelerarası Kurula gönderirler. Asıl üyelerin hukuken geçerli bir</w:t>
      </w:r>
      <w:r>
        <w:rPr>
          <w:rFonts w:ascii="Times New Roman" w:hAnsi="Times New Roman" w:cs="Times New Roman"/>
        </w:rPr>
        <w:t xml:space="preserve"> </w:t>
      </w:r>
      <w:r w:rsidR="00BD457B" w:rsidRPr="00BD457B">
        <w:rPr>
          <w:rFonts w:ascii="Times New Roman" w:hAnsi="Times New Roman" w:cs="Times New Roman"/>
        </w:rPr>
        <w:t>mazerete dayalı olarak raporunu verememesi halinde, yedek üyelerin raporları, sırasına gö</w:t>
      </w:r>
      <w:r w:rsidR="00BD457B">
        <w:rPr>
          <w:rFonts w:ascii="Times New Roman" w:hAnsi="Times New Roman" w:cs="Times New Roman"/>
        </w:rPr>
        <w:t xml:space="preserve">re değerlendirmeye esas alınır. </w:t>
      </w:r>
      <w:r w:rsidR="00BD457B" w:rsidRPr="00BD457B">
        <w:rPr>
          <w:rFonts w:ascii="Times New Roman" w:hAnsi="Times New Roman" w:cs="Times New Roman"/>
        </w:rPr>
        <w:t>Değerlendirmeye esas alınan bu raporların birer örneği, eser incelemesi sonucuna ilişkin bil</w:t>
      </w:r>
      <w:r w:rsidR="00BD457B">
        <w:rPr>
          <w:rFonts w:ascii="Times New Roman" w:hAnsi="Times New Roman" w:cs="Times New Roman"/>
        </w:rPr>
        <w:t xml:space="preserve">dirim yazısı ile birlikte adaya gönderilir. </w:t>
      </w:r>
      <w:r w:rsidR="00BD457B" w:rsidRPr="00BD457B">
        <w:rPr>
          <w:rFonts w:ascii="Times New Roman" w:hAnsi="Times New Roman" w:cs="Times New Roman"/>
        </w:rPr>
        <w:t>Eser incelemesinde başarılı bulunan aday, doçentlik sınav jürisi tarafından, sözlü sınava tabi tutulur. Jüri üyeleri,</w:t>
      </w:r>
      <w:r>
        <w:rPr>
          <w:rFonts w:ascii="Times New Roman" w:hAnsi="Times New Roman" w:cs="Times New Roman"/>
        </w:rPr>
        <w:t xml:space="preserve"> </w:t>
      </w:r>
      <w:r w:rsidR="00BD457B" w:rsidRPr="00BD457B">
        <w:rPr>
          <w:rFonts w:ascii="Times New Roman" w:hAnsi="Times New Roman" w:cs="Times New Roman"/>
        </w:rPr>
        <w:t xml:space="preserve">yapılan sözlü sınavın </w:t>
      </w:r>
      <w:proofErr w:type="spellStart"/>
      <w:r w:rsidR="00BD457B" w:rsidRPr="00BD457B">
        <w:rPr>
          <w:rFonts w:ascii="Times New Roman" w:hAnsi="Times New Roman" w:cs="Times New Roman"/>
        </w:rPr>
        <w:t>denetlenebilirliğini</w:t>
      </w:r>
      <w:proofErr w:type="spellEnd"/>
      <w:r w:rsidR="00BD457B" w:rsidRPr="00BD457B">
        <w:rPr>
          <w:rFonts w:ascii="Times New Roman" w:hAnsi="Times New Roman" w:cs="Times New Roman"/>
        </w:rPr>
        <w:t xml:space="preserve"> sağlama</w:t>
      </w:r>
      <w:r w:rsidR="00BD457B">
        <w:rPr>
          <w:rFonts w:ascii="Times New Roman" w:hAnsi="Times New Roman" w:cs="Times New Roman"/>
        </w:rPr>
        <w:t>k için gerekli tedbirleri alır.</w:t>
      </w:r>
      <w:r>
        <w:rPr>
          <w:rFonts w:ascii="Times New Roman" w:hAnsi="Times New Roman" w:cs="Times New Roman"/>
        </w:rPr>
        <w:t xml:space="preserve"> </w:t>
      </w:r>
      <w:r w:rsidR="00BD457B" w:rsidRPr="00BD457B">
        <w:rPr>
          <w:rFonts w:ascii="Times New Roman" w:hAnsi="Times New Roman" w:cs="Times New Roman"/>
        </w:rPr>
        <w:t>Sözlü sınavda başarılı olması halinde, adaya ilgili bilim dalında doç</w:t>
      </w:r>
      <w:r w:rsidR="00BD457B">
        <w:rPr>
          <w:rFonts w:ascii="Times New Roman" w:hAnsi="Times New Roman" w:cs="Times New Roman"/>
        </w:rPr>
        <w:t>entlik unvanı verilir.</w:t>
      </w:r>
      <w:r w:rsidR="00BD457B" w:rsidRPr="00BD457B">
        <w:rPr>
          <w:rFonts w:ascii="Times New Roman" w:hAnsi="Times New Roman" w:cs="Times New Roman"/>
        </w:rPr>
        <w:t xml:space="preserve"> Doçentlik sınavına ilişkin esas ve usuller, Üniversitelerarası Kurulun görüşü alınmak suretiyle Yükseköğretim</w:t>
      </w:r>
      <w:r w:rsidR="00BD457B">
        <w:rPr>
          <w:rFonts w:ascii="Times New Roman" w:hAnsi="Times New Roman" w:cs="Times New Roman"/>
        </w:rPr>
        <w:t xml:space="preserve"> </w:t>
      </w:r>
      <w:r w:rsidR="00BD457B" w:rsidRPr="00BD457B">
        <w:rPr>
          <w:rFonts w:ascii="Times New Roman" w:hAnsi="Times New Roman" w:cs="Times New Roman"/>
        </w:rPr>
        <w:t>Kurulu tarafından çıkar</w:t>
      </w:r>
      <w:r w:rsidR="00BD457B">
        <w:rPr>
          <w:rFonts w:ascii="Times New Roman" w:hAnsi="Times New Roman" w:cs="Times New Roman"/>
        </w:rPr>
        <w:t>ılacak yönetmelikle belirlenir.</w:t>
      </w:r>
      <w:r w:rsidR="00651C84" w:rsidRPr="00972ABA">
        <w:rPr>
          <w:rFonts w:ascii="Times New Roman" w:hAnsi="Times New Roman" w:cs="Times New Roman"/>
        </w:rPr>
        <w:t>”</w:t>
      </w:r>
      <w:r>
        <w:rPr>
          <w:rFonts w:ascii="Times New Roman" w:hAnsi="Times New Roman" w:cs="Times New Roman"/>
        </w:rPr>
        <w:t xml:space="preserve"> </w:t>
      </w:r>
      <w:r w:rsidR="00651C84" w:rsidRPr="00972ABA">
        <w:rPr>
          <w:rFonts w:ascii="Times New Roman" w:hAnsi="Times New Roman" w:cs="Times New Roman"/>
        </w:rPr>
        <w:t xml:space="preserve">denilmektedir. Görüleceği üzere </w:t>
      </w:r>
      <w:r w:rsidR="00651C84" w:rsidRPr="00BD457B">
        <w:rPr>
          <w:rFonts w:ascii="Times New Roman" w:hAnsi="Times New Roman" w:cs="Times New Roman"/>
          <w:b/>
        </w:rPr>
        <w:t>yasa maddesinde adayların ister eser incelemesi, ister sözlü sınav olsun başarısız sayılmaları durumunda yeniden başvuruda bulunabilmeleri için herhangi bir zaman sınırlaması yapılmamıştır.</w:t>
      </w:r>
      <w:r w:rsidR="00651C84" w:rsidRPr="00972ABA">
        <w:rPr>
          <w:rFonts w:ascii="Times New Roman" w:hAnsi="Times New Roman" w:cs="Times New Roman"/>
        </w:rPr>
        <w:t xml:space="preserve"> Bu </w:t>
      </w:r>
      <w:r w:rsidR="00306F25" w:rsidRPr="00972ABA">
        <w:rPr>
          <w:rFonts w:ascii="Times New Roman" w:hAnsi="Times New Roman" w:cs="Times New Roman"/>
        </w:rPr>
        <w:t>noktada kanun ile yapılmayan bi</w:t>
      </w:r>
      <w:r w:rsidR="00651C84" w:rsidRPr="00972ABA">
        <w:rPr>
          <w:rFonts w:ascii="Times New Roman" w:hAnsi="Times New Roman" w:cs="Times New Roman"/>
        </w:rPr>
        <w:t xml:space="preserve">r sınırlama yönetmelikle yapılarak normlar hiyerarşisine aykırı davranılmıştır.  </w:t>
      </w:r>
      <w:r w:rsidR="00651C84" w:rsidRPr="00BD457B">
        <w:rPr>
          <w:rFonts w:ascii="Times New Roman" w:hAnsi="Times New Roman" w:cs="Times New Roman"/>
          <w:b/>
        </w:rPr>
        <w:t xml:space="preserve">Yönetmelikler üst norm olan kanunlara aykırı olamayacakları gibi kişisel olarak hak kısıtlayıcı </w:t>
      </w:r>
      <w:r w:rsidR="00306F25" w:rsidRPr="00BD457B">
        <w:rPr>
          <w:rFonts w:ascii="Times New Roman" w:hAnsi="Times New Roman" w:cs="Times New Roman"/>
          <w:b/>
        </w:rPr>
        <w:t>düzenlemelerde içermemelidir.</w:t>
      </w:r>
      <w:r w:rsidR="00306F25" w:rsidRPr="00972ABA">
        <w:rPr>
          <w:rFonts w:ascii="Times New Roman" w:hAnsi="Times New Roman" w:cs="Times New Roman"/>
        </w:rPr>
        <w:t xml:space="preserve"> </w:t>
      </w:r>
    </w:p>
    <w:p w:rsidR="00982FA4" w:rsidRPr="00972ABA" w:rsidRDefault="00972ABA" w:rsidP="000F6C53">
      <w:pPr>
        <w:tabs>
          <w:tab w:val="left" w:pos="709"/>
        </w:tabs>
        <w:jc w:val="both"/>
        <w:rPr>
          <w:rFonts w:ascii="Times New Roman" w:hAnsi="Times New Roman" w:cs="Times New Roman"/>
        </w:rPr>
      </w:pPr>
      <w:r>
        <w:rPr>
          <w:rFonts w:ascii="Times New Roman" w:hAnsi="Times New Roman" w:cs="Times New Roman"/>
        </w:rPr>
        <w:tab/>
      </w:r>
      <w:r w:rsidRPr="00972ABA">
        <w:rPr>
          <w:rFonts w:ascii="Times New Roman" w:hAnsi="Times New Roman" w:cs="Times New Roman"/>
        </w:rPr>
        <w:t xml:space="preserve">Ayrıca; </w:t>
      </w:r>
      <w:r w:rsidR="007D40E8" w:rsidRPr="00972ABA">
        <w:rPr>
          <w:rFonts w:ascii="Times New Roman" w:hAnsi="Times New Roman" w:cs="Times New Roman"/>
        </w:rPr>
        <w:t>Y</w:t>
      </w:r>
      <w:r w:rsidR="002F04EA" w:rsidRPr="00972ABA">
        <w:rPr>
          <w:rFonts w:ascii="Times New Roman" w:hAnsi="Times New Roman" w:cs="Times New Roman"/>
        </w:rPr>
        <w:t xml:space="preserve">ürürlükten kaldırılan </w:t>
      </w:r>
      <w:r w:rsidR="00982FA4" w:rsidRPr="00972ABA">
        <w:rPr>
          <w:rFonts w:ascii="Times New Roman" w:hAnsi="Times New Roman" w:cs="Times New Roman"/>
        </w:rPr>
        <w:t xml:space="preserve">31 Ocak 2009 </w:t>
      </w:r>
      <w:r w:rsidR="00993AD9" w:rsidRPr="00972ABA">
        <w:rPr>
          <w:rFonts w:ascii="Times New Roman" w:hAnsi="Times New Roman" w:cs="Times New Roman"/>
        </w:rPr>
        <w:t>27127 sayılı</w:t>
      </w:r>
      <w:r w:rsidR="002F04EA" w:rsidRPr="00972ABA">
        <w:rPr>
          <w:rFonts w:ascii="Times New Roman" w:hAnsi="Times New Roman" w:cs="Times New Roman"/>
        </w:rPr>
        <w:t xml:space="preserve"> Resmi </w:t>
      </w:r>
      <w:proofErr w:type="spellStart"/>
      <w:r w:rsidR="002F04EA" w:rsidRPr="00972ABA">
        <w:rPr>
          <w:rFonts w:ascii="Times New Roman" w:hAnsi="Times New Roman" w:cs="Times New Roman"/>
        </w:rPr>
        <w:t>Gazete’de</w:t>
      </w:r>
      <w:proofErr w:type="spellEnd"/>
      <w:r w:rsidR="002F04EA" w:rsidRPr="00972ABA">
        <w:rPr>
          <w:rFonts w:ascii="Times New Roman" w:hAnsi="Times New Roman" w:cs="Times New Roman"/>
        </w:rPr>
        <w:t xml:space="preserve"> yayımlanan </w:t>
      </w:r>
      <w:r w:rsidR="00993AD9" w:rsidRPr="00972ABA">
        <w:rPr>
          <w:rFonts w:ascii="Times New Roman" w:hAnsi="Times New Roman" w:cs="Times New Roman"/>
        </w:rPr>
        <w:t>Doçentlik Sınav Yönetmeliği</w:t>
      </w:r>
      <w:r w:rsidR="00685EAA" w:rsidRPr="00972ABA">
        <w:rPr>
          <w:rFonts w:ascii="Times New Roman" w:hAnsi="Times New Roman" w:cs="Times New Roman"/>
        </w:rPr>
        <w:t>’</w:t>
      </w:r>
      <w:r w:rsidR="00993AD9" w:rsidRPr="00972ABA">
        <w:rPr>
          <w:rFonts w:ascii="Times New Roman" w:hAnsi="Times New Roman" w:cs="Times New Roman"/>
        </w:rPr>
        <w:t xml:space="preserve">nin </w:t>
      </w:r>
      <w:r w:rsidR="002F04EA" w:rsidRPr="00972ABA">
        <w:rPr>
          <w:rFonts w:ascii="Times New Roman" w:hAnsi="Times New Roman" w:cs="Times New Roman"/>
        </w:rPr>
        <w:t>‘‘</w:t>
      </w:r>
      <w:r w:rsidR="00993AD9" w:rsidRPr="00972ABA">
        <w:rPr>
          <w:rFonts w:ascii="Times New Roman" w:hAnsi="Times New Roman" w:cs="Times New Roman"/>
        </w:rPr>
        <w:t>Doçentlik Sınavı</w:t>
      </w:r>
      <w:r w:rsidR="002F04EA" w:rsidRPr="00972ABA">
        <w:rPr>
          <w:rFonts w:ascii="Times New Roman" w:hAnsi="Times New Roman" w:cs="Times New Roman"/>
        </w:rPr>
        <w:t>’’</w:t>
      </w:r>
      <w:r w:rsidR="00993AD9" w:rsidRPr="00972ABA">
        <w:rPr>
          <w:rFonts w:ascii="Times New Roman" w:hAnsi="Times New Roman" w:cs="Times New Roman"/>
        </w:rPr>
        <w:t xml:space="preserve"> başlıklı 6. Maddesinin 18. </w:t>
      </w:r>
      <w:r w:rsidR="00BD457B">
        <w:rPr>
          <w:rFonts w:ascii="Times New Roman" w:hAnsi="Times New Roman" w:cs="Times New Roman"/>
        </w:rPr>
        <w:t>b</w:t>
      </w:r>
      <w:r w:rsidRPr="00972ABA">
        <w:rPr>
          <w:rFonts w:ascii="Times New Roman" w:hAnsi="Times New Roman" w:cs="Times New Roman"/>
        </w:rPr>
        <w:t>endindeki</w:t>
      </w:r>
      <w:r w:rsidR="00BD457B">
        <w:rPr>
          <w:rFonts w:ascii="Times New Roman" w:hAnsi="Times New Roman" w:cs="Times New Roman"/>
        </w:rPr>
        <w:t xml:space="preserve"> </w:t>
      </w:r>
      <w:r w:rsidR="00993AD9" w:rsidRPr="00972ABA">
        <w:rPr>
          <w:rFonts w:ascii="Times New Roman" w:hAnsi="Times New Roman" w:cs="Times New Roman"/>
        </w:rPr>
        <w:t xml:space="preserve">‘‘Doçentlik sınavında başarısız olan veya sözlü sınav hakkını kaybeden aday,4 </w:t>
      </w:r>
      <w:r w:rsidR="00993AD9" w:rsidRPr="00972ABA">
        <w:rPr>
          <w:rFonts w:ascii="Times New Roman" w:hAnsi="Times New Roman" w:cs="Times New Roman"/>
        </w:rPr>
        <w:lastRenderedPageBreak/>
        <w:t xml:space="preserve">üncü </w:t>
      </w:r>
      <w:r w:rsidR="002F04EA" w:rsidRPr="00972ABA">
        <w:rPr>
          <w:rFonts w:ascii="Times New Roman" w:hAnsi="Times New Roman" w:cs="Times New Roman"/>
        </w:rPr>
        <w:t>maddenin birinci fıkrasında belirlenen sürelerde yeniden başvuruda bulunması halinde,</w:t>
      </w:r>
      <w:r w:rsidR="00651C84" w:rsidRPr="00972ABA">
        <w:rPr>
          <w:rFonts w:ascii="Times New Roman" w:hAnsi="Times New Roman" w:cs="Times New Roman"/>
        </w:rPr>
        <w:t xml:space="preserve"> </w:t>
      </w:r>
      <w:r w:rsidR="002F04EA" w:rsidRPr="00972ABA">
        <w:rPr>
          <w:rFonts w:ascii="Times New Roman" w:hAnsi="Times New Roman" w:cs="Times New Roman"/>
        </w:rPr>
        <w:t>tekrar sözlü sınava alınır.</w:t>
      </w:r>
      <w:r w:rsidR="00540D9C" w:rsidRPr="00972ABA">
        <w:rPr>
          <w:rFonts w:ascii="Times New Roman" w:hAnsi="Times New Roman" w:cs="Times New Roman"/>
        </w:rPr>
        <w:t xml:space="preserve"> </w:t>
      </w:r>
      <w:r w:rsidR="002F04EA" w:rsidRPr="00972ABA">
        <w:rPr>
          <w:rFonts w:ascii="Times New Roman" w:hAnsi="Times New Roman" w:cs="Times New Roman"/>
        </w:rPr>
        <w:t xml:space="preserve">Bu </w:t>
      </w:r>
      <w:proofErr w:type="gramStart"/>
      <w:r w:rsidR="002F04EA" w:rsidRPr="00972ABA">
        <w:rPr>
          <w:rFonts w:ascii="Times New Roman" w:hAnsi="Times New Roman" w:cs="Times New Roman"/>
        </w:rPr>
        <w:t>başvuruda ,4</w:t>
      </w:r>
      <w:proofErr w:type="gramEnd"/>
      <w:r w:rsidR="002F04EA" w:rsidRPr="00972ABA">
        <w:rPr>
          <w:rFonts w:ascii="Times New Roman" w:hAnsi="Times New Roman" w:cs="Times New Roman"/>
        </w:rPr>
        <w:t xml:space="preserve"> üncü maddede doçentlik başvurusu için aranan şartların taşındığına dair belgelerin yeniden ibrazı istenmez.’’ hükmüyle</w:t>
      </w:r>
      <w:r w:rsidR="007D40E8" w:rsidRPr="00972ABA">
        <w:rPr>
          <w:rFonts w:ascii="Times New Roman" w:hAnsi="Times New Roman" w:cs="Times New Roman"/>
        </w:rPr>
        <w:t xml:space="preserve"> doçentlik sınavında yetersiz görülen adayın aynı yönetmeliğin 4. Maddesinin 1. Fıkrasında belirtilen nisan veya ekim ayları içinde bir sonraki dönemde  jüri tarafından eksik bulunan eser ve faaliyetler tamamlanarak ,başvurma imkanı vermekteydi.</w:t>
      </w:r>
    </w:p>
    <w:p w:rsidR="00972ABA" w:rsidRPr="00972ABA" w:rsidRDefault="00972ABA" w:rsidP="000F6C53">
      <w:pPr>
        <w:tabs>
          <w:tab w:val="left" w:pos="709"/>
        </w:tabs>
        <w:jc w:val="both"/>
        <w:rPr>
          <w:rFonts w:ascii="Times New Roman" w:hAnsi="Times New Roman" w:cs="Times New Roman"/>
        </w:rPr>
      </w:pPr>
      <w:r w:rsidRPr="00972ABA">
        <w:rPr>
          <w:rFonts w:ascii="Times New Roman" w:hAnsi="Times New Roman" w:cs="Times New Roman"/>
        </w:rPr>
        <w:tab/>
        <w:t xml:space="preserve">Yine yürürlükten kaldırılan </w:t>
      </w:r>
      <w:r w:rsidR="00A7462B">
        <w:rPr>
          <w:rFonts w:ascii="Times New Roman" w:hAnsi="Times New Roman" w:cs="Times New Roman"/>
        </w:rPr>
        <w:t xml:space="preserve">27127 sayılı </w:t>
      </w:r>
      <w:r w:rsidRPr="00972ABA">
        <w:rPr>
          <w:rFonts w:ascii="Times New Roman" w:hAnsi="Times New Roman" w:cs="Times New Roman"/>
        </w:rPr>
        <w:t>yönetmeliğin 6/20. Maddesinde “</w:t>
      </w:r>
      <w:r w:rsidR="00A7462B">
        <w:rPr>
          <w:rFonts w:ascii="Times New Roman" w:hAnsi="Times New Roman" w:cs="Times New Roman"/>
        </w:rPr>
        <w:t xml:space="preserve">Eser incelemesinde başarılı olmasına rağmen sözlü sınavlarda üç defa başarısız sayılan aday sözlü sınav için yeniden </w:t>
      </w:r>
      <w:proofErr w:type="gramStart"/>
      <w:r w:rsidR="00A7462B">
        <w:rPr>
          <w:rFonts w:ascii="Times New Roman" w:hAnsi="Times New Roman" w:cs="Times New Roman"/>
        </w:rPr>
        <w:t>başvurulduğunda ,bu</w:t>
      </w:r>
      <w:proofErr w:type="gramEnd"/>
      <w:r w:rsidR="00A7462B">
        <w:rPr>
          <w:rFonts w:ascii="Times New Roman" w:hAnsi="Times New Roman" w:cs="Times New Roman"/>
        </w:rPr>
        <w:t xml:space="preserve"> sınavı yapmak üzere yeni bir jüri oluşturulur.</w:t>
      </w:r>
      <w:r w:rsidR="000F6C53">
        <w:rPr>
          <w:rFonts w:ascii="Times New Roman" w:hAnsi="Times New Roman" w:cs="Times New Roman"/>
        </w:rPr>
        <w:t xml:space="preserve"> </w:t>
      </w:r>
      <w:r w:rsidR="00A7462B">
        <w:rPr>
          <w:rFonts w:ascii="Times New Roman" w:hAnsi="Times New Roman" w:cs="Times New Roman"/>
        </w:rPr>
        <w:t>Yeni jüri oluşturulmasında mevcut jürinin salt çoğunluğu sağlayacak sayıda üyesinin değiştirilmesi şarttır.</w:t>
      </w:r>
      <w:r w:rsidRPr="00972ABA">
        <w:rPr>
          <w:rFonts w:ascii="Times New Roman" w:hAnsi="Times New Roman" w:cs="Times New Roman"/>
        </w:rPr>
        <w:t>” denilmektedir.</w:t>
      </w:r>
    </w:p>
    <w:p w:rsidR="00B75D0C" w:rsidRPr="00972ABA" w:rsidRDefault="00540D9C" w:rsidP="000F6C53">
      <w:pPr>
        <w:tabs>
          <w:tab w:val="left" w:pos="709"/>
        </w:tabs>
        <w:jc w:val="both"/>
        <w:rPr>
          <w:rFonts w:ascii="Times New Roman" w:hAnsi="Times New Roman" w:cs="Times New Roman"/>
        </w:rPr>
      </w:pPr>
      <w:r w:rsidRPr="00972ABA">
        <w:rPr>
          <w:rFonts w:ascii="Times New Roman" w:hAnsi="Times New Roman" w:cs="Times New Roman"/>
        </w:rPr>
        <w:tab/>
      </w:r>
      <w:r w:rsidR="00B75D0C" w:rsidRPr="00972ABA">
        <w:rPr>
          <w:rFonts w:ascii="Times New Roman" w:hAnsi="Times New Roman" w:cs="Times New Roman"/>
        </w:rPr>
        <w:t xml:space="preserve">Bireyler eski düzenlemeye güvenerek hayatlarına yön </w:t>
      </w:r>
      <w:proofErr w:type="gramStart"/>
      <w:r w:rsidR="00B75D0C" w:rsidRPr="00972ABA">
        <w:rPr>
          <w:rFonts w:ascii="Times New Roman" w:hAnsi="Times New Roman" w:cs="Times New Roman"/>
        </w:rPr>
        <w:t>vermiş ,kişisel</w:t>
      </w:r>
      <w:proofErr w:type="gramEnd"/>
      <w:r w:rsidR="00B75D0C" w:rsidRPr="00972ABA">
        <w:rPr>
          <w:rFonts w:ascii="Times New Roman" w:hAnsi="Times New Roman" w:cs="Times New Roman"/>
        </w:rPr>
        <w:t xml:space="preserve"> planlamalarını bu yönde yapmışlardır. Dolaysıyla idarenin düzenleyici işlemiyle </w:t>
      </w:r>
      <w:r w:rsidR="00D337CA" w:rsidRPr="00972ABA">
        <w:rPr>
          <w:rFonts w:ascii="Times New Roman" w:hAnsi="Times New Roman" w:cs="Times New Roman"/>
        </w:rPr>
        <w:t xml:space="preserve">yapılan değişiklik </w:t>
      </w:r>
      <w:proofErr w:type="gramStart"/>
      <w:r w:rsidR="00D337CA" w:rsidRPr="00972ABA">
        <w:rPr>
          <w:rFonts w:ascii="Times New Roman" w:hAnsi="Times New Roman" w:cs="Times New Roman"/>
        </w:rPr>
        <w:t>bir çok</w:t>
      </w:r>
      <w:proofErr w:type="gramEnd"/>
      <w:r w:rsidR="00D337CA" w:rsidRPr="00972ABA">
        <w:rPr>
          <w:rFonts w:ascii="Times New Roman" w:hAnsi="Times New Roman" w:cs="Times New Roman"/>
        </w:rPr>
        <w:t xml:space="preserve"> kişinin akademik kariyer planlarını alt üst etmiştir.</w:t>
      </w:r>
    </w:p>
    <w:p w:rsidR="00D337CA" w:rsidRDefault="00540D9C" w:rsidP="000F6C53">
      <w:pPr>
        <w:tabs>
          <w:tab w:val="left" w:pos="709"/>
        </w:tabs>
        <w:jc w:val="both"/>
        <w:rPr>
          <w:rFonts w:ascii="Times New Roman" w:hAnsi="Times New Roman" w:cs="Times New Roman"/>
        </w:rPr>
      </w:pPr>
      <w:r w:rsidRPr="00972ABA">
        <w:rPr>
          <w:rFonts w:ascii="Times New Roman" w:hAnsi="Times New Roman" w:cs="Times New Roman"/>
        </w:rPr>
        <w:tab/>
      </w:r>
      <w:r w:rsidR="00D337CA" w:rsidRPr="00972ABA">
        <w:rPr>
          <w:rFonts w:ascii="Times New Roman" w:hAnsi="Times New Roman" w:cs="Times New Roman"/>
        </w:rPr>
        <w:t>İdarenin genel düzenleyici işlemlerde değişiklik yapmada takdir yetkisi bulunduğu mutlaktır.</w:t>
      </w:r>
      <w:r w:rsidRPr="00972ABA">
        <w:rPr>
          <w:rFonts w:ascii="Times New Roman" w:hAnsi="Times New Roman" w:cs="Times New Roman"/>
        </w:rPr>
        <w:t xml:space="preserve"> </w:t>
      </w:r>
      <w:r w:rsidR="00D337CA" w:rsidRPr="00972ABA">
        <w:rPr>
          <w:rFonts w:ascii="Times New Roman" w:hAnsi="Times New Roman" w:cs="Times New Roman"/>
        </w:rPr>
        <w:t>Ancak değişiklik yapma sınırının ‘‘hukuki güvenlik ilkesi’’ ile de sınırlandırıldığı açıktır.</w:t>
      </w:r>
      <w:r w:rsidRPr="00972ABA">
        <w:rPr>
          <w:rFonts w:ascii="Times New Roman" w:hAnsi="Times New Roman" w:cs="Times New Roman"/>
        </w:rPr>
        <w:t xml:space="preserve"> </w:t>
      </w:r>
      <w:r w:rsidR="00D337CA" w:rsidRPr="00972ABA">
        <w:rPr>
          <w:rFonts w:ascii="Times New Roman" w:hAnsi="Times New Roman" w:cs="Times New Roman"/>
        </w:rPr>
        <w:t>Hukuk devleti en kısa tanımıyla, “vatandaşlarının hukuki güvenlik içinde bulundukları, devletin eylem ve işlemlerinin hukuk kurallarına bağlı olduğu bir sistemi anlatır.” Hukuki güvenlik ilkesi ise, bir toplumda bireylerin bağlı oldukları hukuk kurallarını önceden bilmeleri, davranış ve tutumlarını bu kurallara göre güvenle düzene sokabilmeleri, başka bir ifadeyle ilgililerin hukuki durumun süreceğine olan inancı dolayısıyla hayal kırıklığına uğratılmaması anlamına gelir. Dolayısıyla hukuki güvenlik ilkesi, hukuk devletinin olmazsa olmaz koşuludur. Hukuk normunun kazanılmış hak ve/veya tamamlanmış işlemlere geriye dönük olarak uygulanması, bireylerin hukuki güvenliklerini hiçe sayacağından, bazı istisnai durumlar dışında hukuka aykırı olacaktır. Zira hukuki güvenliğin amacı ve hedefi, bireylerin temel hak ve özgürlüklerinin güvence altına alınmasıdır.</w:t>
      </w:r>
    </w:p>
    <w:p w:rsidR="00835839" w:rsidRPr="0091039C" w:rsidRDefault="00835839" w:rsidP="00835839">
      <w:pPr>
        <w:tabs>
          <w:tab w:val="left" w:pos="709"/>
        </w:tabs>
        <w:jc w:val="both"/>
        <w:rPr>
          <w:rFonts w:ascii="Times New Roman" w:hAnsi="Times New Roman" w:cs="Times New Roman"/>
          <w:b/>
        </w:rPr>
      </w:pPr>
      <w:r>
        <w:rPr>
          <w:rFonts w:ascii="Times New Roman" w:hAnsi="Times New Roman" w:cs="Times New Roman"/>
        </w:rPr>
        <w:tab/>
      </w:r>
      <w:bookmarkStart w:id="0" w:name="_GoBack"/>
      <w:bookmarkEnd w:id="0"/>
    </w:p>
    <w:p w:rsidR="00105275" w:rsidRPr="00972ABA" w:rsidRDefault="00105275" w:rsidP="000F6C53">
      <w:pPr>
        <w:tabs>
          <w:tab w:val="left" w:pos="709"/>
        </w:tabs>
        <w:jc w:val="center"/>
        <w:rPr>
          <w:rFonts w:ascii="Times New Roman" w:hAnsi="Times New Roman" w:cs="Times New Roman"/>
          <w:b/>
        </w:rPr>
      </w:pPr>
    </w:p>
    <w:p w:rsidR="00B05144" w:rsidRPr="000F6C53" w:rsidRDefault="00B05144" w:rsidP="000F6C53">
      <w:pPr>
        <w:tabs>
          <w:tab w:val="left" w:pos="720"/>
        </w:tabs>
        <w:jc w:val="both"/>
        <w:rPr>
          <w:rFonts w:ascii="Times New Roman" w:hAnsi="Times New Roman" w:cs="Times New Roman"/>
          <w:b/>
          <w:color w:val="000000"/>
        </w:rPr>
      </w:pPr>
      <w:r w:rsidRPr="00972ABA">
        <w:rPr>
          <w:rFonts w:ascii="Times New Roman" w:hAnsi="Times New Roman" w:cs="Times New Roman"/>
          <w:b/>
          <w:u w:val="single"/>
        </w:rPr>
        <w:t>SONUÇ VE TALEP</w:t>
      </w:r>
      <w:r w:rsidRPr="00972ABA">
        <w:rPr>
          <w:rFonts w:ascii="Times New Roman" w:hAnsi="Times New Roman" w:cs="Times New Roman"/>
          <w:b/>
          <w:u w:val="single"/>
        </w:rPr>
        <w:tab/>
      </w:r>
      <w:r w:rsidRPr="00972ABA">
        <w:rPr>
          <w:rFonts w:ascii="Times New Roman" w:hAnsi="Times New Roman" w:cs="Times New Roman"/>
          <w:b/>
          <w:u w:val="single"/>
        </w:rPr>
        <w:tab/>
        <w:t>:</w:t>
      </w:r>
      <w:r w:rsidRPr="00972ABA">
        <w:rPr>
          <w:rFonts w:ascii="Times New Roman" w:hAnsi="Times New Roman" w:cs="Times New Roman"/>
        </w:rPr>
        <w:t xml:space="preserve">Yukarıda arz ve izah edilen ve mahkemece </w:t>
      </w:r>
      <w:proofErr w:type="spellStart"/>
      <w:r w:rsidRPr="00972ABA">
        <w:rPr>
          <w:rFonts w:ascii="Times New Roman" w:hAnsi="Times New Roman" w:cs="Times New Roman"/>
        </w:rPr>
        <w:t>re’sen</w:t>
      </w:r>
      <w:proofErr w:type="spellEnd"/>
      <w:r w:rsidRPr="00972ABA">
        <w:rPr>
          <w:rFonts w:ascii="Times New Roman" w:hAnsi="Times New Roman" w:cs="Times New Roman"/>
        </w:rPr>
        <w:t xml:space="preserve"> gözetilecek hususlar dikkate alınarak, </w:t>
      </w:r>
    </w:p>
    <w:p w:rsidR="001169EB" w:rsidRPr="00972ABA" w:rsidRDefault="00E96C14" w:rsidP="000F6C53">
      <w:pPr>
        <w:jc w:val="both"/>
        <w:rPr>
          <w:rFonts w:ascii="Times New Roman" w:hAnsi="Times New Roman" w:cs="Times New Roman"/>
        </w:rPr>
      </w:pPr>
      <w:r w:rsidRPr="00972ABA">
        <w:rPr>
          <w:rFonts w:ascii="Times New Roman" w:hAnsi="Times New Roman" w:cs="Times New Roman"/>
          <w:b/>
        </w:rPr>
        <w:t>1)</w:t>
      </w:r>
      <w:r w:rsidRPr="00972ABA">
        <w:rPr>
          <w:rFonts w:ascii="Times New Roman" w:hAnsi="Times New Roman" w:cs="Times New Roman"/>
        </w:rPr>
        <w:t xml:space="preserve">  </w:t>
      </w:r>
      <w:r w:rsidR="00436EAA">
        <w:rPr>
          <w:rFonts w:ascii="Times New Roman" w:hAnsi="Times New Roman" w:cs="Times New Roman"/>
        </w:rPr>
        <w:t>07/02/2015</w:t>
      </w:r>
      <w:r w:rsidR="00972ABA" w:rsidRPr="00972ABA">
        <w:rPr>
          <w:rFonts w:ascii="Times New Roman" w:hAnsi="Times New Roman" w:cs="Times New Roman"/>
        </w:rPr>
        <w:t xml:space="preserve"> tarihli ve 29260 sayılı Resmi Gazetede yayımlanan Doçentlik Sınav Yönetmeliğinin; ‘‘Doçentlik Sınavı’’ başlıklı 6. </w:t>
      </w:r>
      <w:proofErr w:type="gramStart"/>
      <w:r w:rsidR="00972ABA" w:rsidRPr="00972ABA">
        <w:rPr>
          <w:rFonts w:ascii="Times New Roman" w:hAnsi="Times New Roman" w:cs="Times New Roman"/>
        </w:rPr>
        <w:t>Maddesinin  6</w:t>
      </w:r>
      <w:proofErr w:type="gramEnd"/>
      <w:r w:rsidR="00972ABA" w:rsidRPr="00972ABA">
        <w:rPr>
          <w:rFonts w:ascii="Times New Roman" w:hAnsi="Times New Roman" w:cs="Times New Roman"/>
        </w:rPr>
        <w:t>. Fıkrasının 3. Cümlesinde yer alan “en erken izleyen ikinci dönemde” 4. Cümlesinde yer alan “en erken izleyen ikinci dönemde”, 5. Cümlesinde yer alan “en erken izleyen üçüncü dönemde” ibarelerinin, 6/20. Maddesinde “en erken izleyen ikinci sınav döneminde” ibaresinin yürütmesinin durdurulması ve devamında iptali</w:t>
      </w:r>
      <w:r w:rsidR="00972ABA">
        <w:rPr>
          <w:rFonts w:ascii="Times New Roman" w:hAnsi="Times New Roman" w:cs="Times New Roman"/>
        </w:rPr>
        <w:t>ne,</w:t>
      </w:r>
      <w:r w:rsidR="00B05144" w:rsidRPr="00972ABA">
        <w:rPr>
          <w:rFonts w:ascii="Times New Roman" w:hAnsi="Times New Roman" w:cs="Times New Roman"/>
        </w:rPr>
        <w:tab/>
      </w:r>
    </w:p>
    <w:p w:rsidR="00B05144" w:rsidRPr="00972ABA" w:rsidRDefault="00E96C14" w:rsidP="000F6C53">
      <w:pPr>
        <w:jc w:val="both"/>
        <w:rPr>
          <w:rFonts w:ascii="Times New Roman" w:hAnsi="Times New Roman" w:cs="Times New Roman"/>
          <w:shd w:val="clear" w:color="auto" w:fill="FFFFFF"/>
        </w:rPr>
      </w:pPr>
      <w:r w:rsidRPr="00972ABA">
        <w:rPr>
          <w:rFonts w:ascii="Times New Roman" w:hAnsi="Times New Roman" w:cs="Times New Roman"/>
          <w:b/>
        </w:rPr>
        <w:t>2)</w:t>
      </w:r>
      <w:r w:rsidRPr="00972ABA">
        <w:rPr>
          <w:rFonts w:ascii="Times New Roman" w:hAnsi="Times New Roman" w:cs="Times New Roman"/>
        </w:rPr>
        <w:t xml:space="preserve">  </w:t>
      </w:r>
      <w:r w:rsidR="00B05144" w:rsidRPr="00972ABA">
        <w:rPr>
          <w:rFonts w:ascii="Times New Roman" w:hAnsi="Times New Roman" w:cs="Times New Roman"/>
        </w:rPr>
        <w:t xml:space="preserve">Yargılama giderleri ile ücreti </w:t>
      </w:r>
      <w:proofErr w:type="gramStart"/>
      <w:r w:rsidR="00B05144" w:rsidRPr="00972ABA">
        <w:rPr>
          <w:rFonts w:ascii="Times New Roman" w:hAnsi="Times New Roman" w:cs="Times New Roman"/>
        </w:rPr>
        <w:t>vekaletin</w:t>
      </w:r>
      <w:proofErr w:type="gramEnd"/>
      <w:r w:rsidR="00B05144" w:rsidRPr="00972ABA">
        <w:rPr>
          <w:rFonts w:ascii="Times New Roman" w:hAnsi="Times New Roman" w:cs="Times New Roman"/>
        </w:rPr>
        <w:t xml:space="preserve"> karşı taraf üzerinde bırakılmasına karar verilmesini </w:t>
      </w:r>
      <w:proofErr w:type="spellStart"/>
      <w:r w:rsidR="00B05144" w:rsidRPr="00972ABA">
        <w:rPr>
          <w:rFonts w:ascii="Times New Roman" w:hAnsi="Times New Roman" w:cs="Times New Roman"/>
        </w:rPr>
        <w:t>bilvekale</w:t>
      </w:r>
      <w:proofErr w:type="spellEnd"/>
      <w:r w:rsidR="00B05144" w:rsidRPr="00972ABA">
        <w:rPr>
          <w:rFonts w:ascii="Times New Roman" w:hAnsi="Times New Roman" w:cs="Times New Roman"/>
        </w:rPr>
        <w:t xml:space="preserve"> saygılarımla arz ve talep ederim.</w:t>
      </w:r>
    </w:p>
    <w:p w:rsidR="00B05144" w:rsidRPr="00972ABA" w:rsidRDefault="00B05144" w:rsidP="000F6C5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ind w:firstLine="4650"/>
        <w:jc w:val="both"/>
        <w:rPr>
          <w:rFonts w:ascii="Times New Roman" w:hAnsi="Times New Roman" w:cs="Times New Roman"/>
        </w:rPr>
      </w:pPr>
    </w:p>
    <w:p w:rsidR="00B05144" w:rsidRPr="00972ABA" w:rsidRDefault="00B05144" w:rsidP="000F6C5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B05144" w:rsidRPr="00972ABA" w:rsidRDefault="00B05144" w:rsidP="000F6C5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B05144" w:rsidRPr="00972ABA" w:rsidRDefault="00B05144" w:rsidP="000F6C5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p>
    <w:p w:rsidR="00B05144" w:rsidRPr="00972ABA" w:rsidRDefault="00436747" w:rsidP="000F6C53">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rPr>
          <w:rFonts w:ascii="Times New Roman" w:hAnsi="Times New Roman" w:cs="Times New Roman"/>
        </w:rPr>
      </w:pP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Pr="00972ABA">
        <w:rPr>
          <w:rFonts w:ascii="Times New Roman" w:hAnsi="Times New Roman" w:cs="Times New Roman"/>
        </w:rPr>
        <w:tab/>
      </w:r>
      <w:r w:rsidR="00972ABA">
        <w:rPr>
          <w:rFonts w:ascii="Times New Roman" w:hAnsi="Times New Roman" w:cs="Times New Roman"/>
        </w:rPr>
        <w:t xml:space="preserve">      </w:t>
      </w:r>
      <w:r w:rsidR="00B05144" w:rsidRPr="00972ABA">
        <w:rPr>
          <w:rFonts w:ascii="Times New Roman" w:hAnsi="Times New Roman" w:cs="Times New Roman"/>
        </w:rPr>
        <w:t>Davacı Vekili</w:t>
      </w:r>
    </w:p>
    <w:p w:rsidR="00945AA6" w:rsidRPr="00972ABA" w:rsidRDefault="00B05144" w:rsidP="000F6C53">
      <w:pPr>
        <w:jc w:val="right"/>
        <w:rPr>
          <w:rFonts w:ascii="Times New Roman" w:hAnsi="Times New Roman" w:cs="Times New Roman"/>
        </w:rPr>
      </w:pPr>
      <w:r w:rsidRPr="00972ABA">
        <w:rPr>
          <w:rFonts w:ascii="Times New Roman" w:hAnsi="Times New Roman" w:cs="Times New Roman"/>
        </w:rPr>
        <w:t xml:space="preserve">                     </w:t>
      </w:r>
      <w:r w:rsidR="00C028F1" w:rsidRPr="00972ABA">
        <w:rPr>
          <w:rFonts w:ascii="Times New Roman" w:hAnsi="Times New Roman" w:cs="Times New Roman"/>
        </w:rPr>
        <w:t xml:space="preserve">               Av. </w:t>
      </w:r>
      <w:r w:rsidR="00972ABA" w:rsidRPr="00972ABA">
        <w:rPr>
          <w:rFonts w:ascii="Times New Roman" w:hAnsi="Times New Roman" w:cs="Times New Roman"/>
        </w:rPr>
        <w:t>Tuğçe MUTLU</w:t>
      </w:r>
    </w:p>
    <w:sectPr w:rsidR="00945AA6" w:rsidRPr="00972ABA" w:rsidSect="0094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63D8"/>
    <w:multiLevelType w:val="hybridMultilevel"/>
    <w:tmpl w:val="616CF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9957DC4"/>
    <w:multiLevelType w:val="hybridMultilevel"/>
    <w:tmpl w:val="162CE3C4"/>
    <w:lvl w:ilvl="0" w:tplc="9BA0B304">
      <w:start w:val="1"/>
      <w:numFmt w:val="decimal"/>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5B731B5E"/>
    <w:multiLevelType w:val="hybridMultilevel"/>
    <w:tmpl w:val="5376678E"/>
    <w:lvl w:ilvl="0" w:tplc="0BBC8652">
      <w:start w:val="1"/>
      <w:numFmt w:val="decimal"/>
      <w:lvlText w:val="%1."/>
      <w:lvlJc w:val="left"/>
      <w:pPr>
        <w:ind w:left="644" w:hanging="360"/>
      </w:pPr>
      <w:rPr>
        <w:b/>
      </w:rPr>
    </w:lvl>
    <w:lvl w:ilvl="1" w:tplc="3DC07C12">
      <w:start w:val="1"/>
      <w:numFmt w:val="decimal"/>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091587B"/>
    <w:multiLevelType w:val="hybridMultilevel"/>
    <w:tmpl w:val="94BEE8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ED770C"/>
    <w:multiLevelType w:val="hybridMultilevel"/>
    <w:tmpl w:val="32462D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A050B5"/>
    <w:multiLevelType w:val="hybridMultilevel"/>
    <w:tmpl w:val="5376678E"/>
    <w:lvl w:ilvl="0" w:tplc="0BBC8652">
      <w:start w:val="1"/>
      <w:numFmt w:val="decimal"/>
      <w:lvlText w:val="%1."/>
      <w:lvlJc w:val="left"/>
      <w:pPr>
        <w:ind w:left="644" w:hanging="360"/>
      </w:pPr>
      <w:rPr>
        <w:b/>
      </w:rPr>
    </w:lvl>
    <w:lvl w:ilvl="1" w:tplc="3DC07C12">
      <w:start w:val="1"/>
      <w:numFmt w:val="decimal"/>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44"/>
    <w:rsid w:val="0000644B"/>
    <w:rsid w:val="000111BA"/>
    <w:rsid w:val="000167E7"/>
    <w:rsid w:val="000321B6"/>
    <w:rsid w:val="00032765"/>
    <w:rsid w:val="00057AFB"/>
    <w:rsid w:val="00090C7C"/>
    <w:rsid w:val="00095B8D"/>
    <w:rsid w:val="000D0995"/>
    <w:rsid w:val="000D22E0"/>
    <w:rsid w:val="000D697F"/>
    <w:rsid w:val="000E019F"/>
    <w:rsid w:val="000E09D2"/>
    <w:rsid w:val="000F02AF"/>
    <w:rsid w:val="000F6C53"/>
    <w:rsid w:val="00100788"/>
    <w:rsid w:val="00105275"/>
    <w:rsid w:val="001075BE"/>
    <w:rsid w:val="00107D32"/>
    <w:rsid w:val="001169EB"/>
    <w:rsid w:val="00121DDC"/>
    <w:rsid w:val="00122249"/>
    <w:rsid w:val="0013052D"/>
    <w:rsid w:val="00130C90"/>
    <w:rsid w:val="00141959"/>
    <w:rsid w:val="00146FB6"/>
    <w:rsid w:val="0015185C"/>
    <w:rsid w:val="001534A8"/>
    <w:rsid w:val="00162243"/>
    <w:rsid w:val="001C1758"/>
    <w:rsid w:val="001C3B78"/>
    <w:rsid w:val="001C46AD"/>
    <w:rsid w:val="001E5FFF"/>
    <w:rsid w:val="001E686F"/>
    <w:rsid w:val="00200715"/>
    <w:rsid w:val="00202C98"/>
    <w:rsid w:val="00217969"/>
    <w:rsid w:val="00224510"/>
    <w:rsid w:val="00232652"/>
    <w:rsid w:val="002331BB"/>
    <w:rsid w:val="00243CD5"/>
    <w:rsid w:val="0024726A"/>
    <w:rsid w:val="00253970"/>
    <w:rsid w:val="00275891"/>
    <w:rsid w:val="002A1941"/>
    <w:rsid w:val="002B02DD"/>
    <w:rsid w:val="002B3F24"/>
    <w:rsid w:val="002B4D28"/>
    <w:rsid w:val="002C2430"/>
    <w:rsid w:val="002C3BDC"/>
    <w:rsid w:val="002E34C7"/>
    <w:rsid w:val="002F04EA"/>
    <w:rsid w:val="00300800"/>
    <w:rsid w:val="00306F25"/>
    <w:rsid w:val="00312B99"/>
    <w:rsid w:val="00327753"/>
    <w:rsid w:val="003377AB"/>
    <w:rsid w:val="00372138"/>
    <w:rsid w:val="0038050D"/>
    <w:rsid w:val="003A49FD"/>
    <w:rsid w:val="003A5DF4"/>
    <w:rsid w:val="003B3954"/>
    <w:rsid w:val="003C4D51"/>
    <w:rsid w:val="003F721E"/>
    <w:rsid w:val="00400680"/>
    <w:rsid w:val="00432FE1"/>
    <w:rsid w:val="00436747"/>
    <w:rsid w:val="00436EAA"/>
    <w:rsid w:val="004527F1"/>
    <w:rsid w:val="00456485"/>
    <w:rsid w:val="00476467"/>
    <w:rsid w:val="004A1033"/>
    <w:rsid w:val="004A6FA4"/>
    <w:rsid w:val="004B4A67"/>
    <w:rsid w:val="004E5B55"/>
    <w:rsid w:val="004F0F73"/>
    <w:rsid w:val="004F7BF3"/>
    <w:rsid w:val="005020FB"/>
    <w:rsid w:val="00516CE6"/>
    <w:rsid w:val="0052179C"/>
    <w:rsid w:val="00536688"/>
    <w:rsid w:val="00540D9C"/>
    <w:rsid w:val="005559E3"/>
    <w:rsid w:val="0056592A"/>
    <w:rsid w:val="00567109"/>
    <w:rsid w:val="00571C4B"/>
    <w:rsid w:val="005931C0"/>
    <w:rsid w:val="005A21CD"/>
    <w:rsid w:val="005B6BB6"/>
    <w:rsid w:val="005F11A7"/>
    <w:rsid w:val="006146BE"/>
    <w:rsid w:val="00621B6C"/>
    <w:rsid w:val="00624B1E"/>
    <w:rsid w:val="00625F84"/>
    <w:rsid w:val="00651C84"/>
    <w:rsid w:val="00651F88"/>
    <w:rsid w:val="0068130A"/>
    <w:rsid w:val="00682346"/>
    <w:rsid w:val="00685EAA"/>
    <w:rsid w:val="0069318E"/>
    <w:rsid w:val="00697DFB"/>
    <w:rsid w:val="006A2403"/>
    <w:rsid w:val="006C27F1"/>
    <w:rsid w:val="006C3B9D"/>
    <w:rsid w:val="006E53AD"/>
    <w:rsid w:val="006E6D45"/>
    <w:rsid w:val="00743387"/>
    <w:rsid w:val="00760666"/>
    <w:rsid w:val="00775B8E"/>
    <w:rsid w:val="00775C92"/>
    <w:rsid w:val="00784045"/>
    <w:rsid w:val="007968B1"/>
    <w:rsid w:val="007A3AD3"/>
    <w:rsid w:val="007B1E6B"/>
    <w:rsid w:val="007D40E8"/>
    <w:rsid w:val="007E3C17"/>
    <w:rsid w:val="008124FC"/>
    <w:rsid w:val="00831AC1"/>
    <w:rsid w:val="00835839"/>
    <w:rsid w:val="00861B40"/>
    <w:rsid w:val="00877916"/>
    <w:rsid w:val="00897F8E"/>
    <w:rsid w:val="008C3232"/>
    <w:rsid w:val="008D7A3C"/>
    <w:rsid w:val="008E5CA6"/>
    <w:rsid w:val="008F4EB9"/>
    <w:rsid w:val="0091039C"/>
    <w:rsid w:val="00926ED3"/>
    <w:rsid w:val="009433FF"/>
    <w:rsid w:val="00943439"/>
    <w:rsid w:val="00945AA6"/>
    <w:rsid w:val="00947E2B"/>
    <w:rsid w:val="00972ABA"/>
    <w:rsid w:val="0097427B"/>
    <w:rsid w:val="00982FA4"/>
    <w:rsid w:val="0098761B"/>
    <w:rsid w:val="00993AD9"/>
    <w:rsid w:val="009A2C36"/>
    <w:rsid w:val="009B0473"/>
    <w:rsid w:val="009B548D"/>
    <w:rsid w:val="00A33C39"/>
    <w:rsid w:val="00A52009"/>
    <w:rsid w:val="00A7462B"/>
    <w:rsid w:val="00A839D3"/>
    <w:rsid w:val="00A84887"/>
    <w:rsid w:val="00AA3C57"/>
    <w:rsid w:val="00AA5B7B"/>
    <w:rsid w:val="00AE62C2"/>
    <w:rsid w:val="00AF1361"/>
    <w:rsid w:val="00B05144"/>
    <w:rsid w:val="00B0607D"/>
    <w:rsid w:val="00B078FB"/>
    <w:rsid w:val="00B31C65"/>
    <w:rsid w:val="00B32E7A"/>
    <w:rsid w:val="00B34BAE"/>
    <w:rsid w:val="00B3590E"/>
    <w:rsid w:val="00B40BA3"/>
    <w:rsid w:val="00B45B6E"/>
    <w:rsid w:val="00B524A6"/>
    <w:rsid w:val="00B664E2"/>
    <w:rsid w:val="00B66938"/>
    <w:rsid w:val="00B75D0C"/>
    <w:rsid w:val="00B92564"/>
    <w:rsid w:val="00BA2591"/>
    <w:rsid w:val="00BC55A4"/>
    <w:rsid w:val="00BC6B15"/>
    <w:rsid w:val="00BD0988"/>
    <w:rsid w:val="00BD457B"/>
    <w:rsid w:val="00BD6D1A"/>
    <w:rsid w:val="00BD7F74"/>
    <w:rsid w:val="00BE002B"/>
    <w:rsid w:val="00BE1C5B"/>
    <w:rsid w:val="00C028F1"/>
    <w:rsid w:val="00C121C7"/>
    <w:rsid w:val="00C314DD"/>
    <w:rsid w:val="00C3276D"/>
    <w:rsid w:val="00C33EEA"/>
    <w:rsid w:val="00C61E79"/>
    <w:rsid w:val="00C76922"/>
    <w:rsid w:val="00C90AF6"/>
    <w:rsid w:val="00C92445"/>
    <w:rsid w:val="00C97FDF"/>
    <w:rsid w:val="00CB3F5B"/>
    <w:rsid w:val="00CC3AD6"/>
    <w:rsid w:val="00CC7898"/>
    <w:rsid w:val="00CD2CB3"/>
    <w:rsid w:val="00CD6B58"/>
    <w:rsid w:val="00CF3C13"/>
    <w:rsid w:val="00CF50C5"/>
    <w:rsid w:val="00CF5ED3"/>
    <w:rsid w:val="00D163B3"/>
    <w:rsid w:val="00D1682F"/>
    <w:rsid w:val="00D2139D"/>
    <w:rsid w:val="00D21831"/>
    <w:rsid w:val="00D337CA"/>
    <w:rsid w:val="00D34575"/>
    <w:rsid w:val="00D5376C"/>
    <w:rsid w:val="00D73771"/>
    <w:rsid w:val="00D80130"/>
    <w:rsid w:val="00DA1955"/>
    <w:rsid w:val="00DB119B"/>
    <w:rsid w:val="00DC7CBB"/>
    <w:rsid w:val="00DD7305"/>
    <w:rsid w:val="00DF5D33"/>
    <w:rsid w:val="00DF655D"/>
    <w:rsid w:val="00E23B1D"/>
    <w:rsid w:val="00E3316B"/>
    <w:rsid w:val="00E36B48"/>
    <w:rsid w:val="00E53D73"/>
    <w:rsid w:val="00E61B0D"/>
    <w:rsid w:val="00E70947"/>
    <w:rsid w:val="00E8541B"/>
    <w:rsid w:val="00E96328"/>
    <w:rsid w:val="00E96C14"/>
    <w:rsid w:val="00EA7FC4"/>
    <w:rsid w:val="00EC580E"/>
    <w:rsid w:val="00ED379E"/>
    <w:rsid w:val="00ED6472"/>
    <w:rsid w:val="00F27A43"/>
    <w:rsid w:val="00F27D05"/>
    <w:rsid w:val="00F3292C"/>
    <w:rsid w:val="00F45604"/>
    <w:rsid w:val="00F54633"/>
    <w:rsid w:val="00F7378C"/>
    <w:rsid w:val="00F82475"/>
    <w:rsid w:val="00FA66C1"/>
    <w:rsid w:val="00FB564D"/>
    <w:rsid w:val="00FB6780"/>
    <w:rsid w:val="00FB7C84"/>
    <w:rsid w:val="00FF3D2E"/>
    <w:rsid w:val="00FF4A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44"/>
    <w:pPr>
      <w:spacing w:line="240" w:lineRule="auto"/>
    </w:pPr>
    <w:rPr>
      <w:rFonts w:eastAsiaTheme="minorEastAsia"/>
      <w:sz w:val="24"/>
      <w:szCs w:val="24"/>
    </w:rPr>
  </w:style>
  <w:style w:type="paragraph" w:styleId="Balk3">
    <w:name w:val="heading 3"/>
    <w:basedOn w:val="Normal"/>
    <w:next w:val="Normal"/>
    <w:link w:val="Balk3Char"/>
    <w:uiPriority w:val="9"/>
    <w:semiHidden/>
    <w:unhideWhenUsed/>
    <w:qFormat/>
    <w:rsid w:val="00057AF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5">
    <w:name w:val="heading 5"/>
    <w:basedOn w:val="Normal"/>
    <w:next w:val="Normal"/>
    <w:link w:val="Balk5Char"/>
    <w:uiPriority w:val="9"/>
    <w:unhideWhenUsed/>
    <w:qFormat/>
    <w:rsid w:val="00057AF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5144"/>
  </w:style>
  <w:style w:type="character" w:styleId="Vurgu">
    <w:name w:val="Emphasis"/>
    <w:basedOn w:val="VarsaylanParagrafYazTipi"/>
    <w:uiPriority w:val="20"/>
    <w:qFormat/>
    <w:rsid w:val="00B05144"/>
    <w:rPr>
      <w:i/>
      <w:iCs/>
    </w:rPr>
  </w:style>
  <w:style w:type="character" w:styleId="Gl">
    <w:name w:val="Strong"/>
    <w:basedOn w:val="VarsaylanParagrafYazTipi"/>
    <w:uiPriority w:val="22"/>
    <w:qFormat/>
    <w:rsid w:val="00B05144"/>
    <w:rPr>
      <w:b/>
      <w:bCs/>
    </w:rPr>
  </w:style>
  <w:style w:type="paragraph" w:styleId="ListeParagraf">
    <w:name w:val="List Paragraph"/>
    <w:basedOn w:val="Normal"/>
    <w:uiPriority w:val="34"/>
    <w:qFormat/>
    <w:rsid w:val="00B05144"/>
    <w:pPr>
      <w:spacing w:before="100" w:beforeAutospacing="1" w:after="100" w:afterAutospacing="1"/>
    </w:pPr>
    <w:rPr>
      <w:rFonts w:ascii="Times New Roman" w:eastAsia="Times New Roman" w:hAnsi="Times New Roman" w:cs="Times New Roman"/>
      <w:lang w:eastAsia="tr-TR"/>
    </w:rPr>
  </w:style>
  <w:style w:type="paragraph" w:customStyle="1" w:styleId="3-normalyaz">
    <w:name w:val="3-normalyaz"/>
    <w:basedOn w:val="Normal"/>
    <w:rsid w:val="002331BB"/>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C61E79"/>
  </w:style>
  <w:style w:type="paragraph" w:customStyle="1" w:styleId="3-NormalYaz0">
    <w:name w:val="3-Normal Yazı"/>
    <w:rsid w:val="00D2139D"/>
    <w:pPr>
      <w:tabs>
        <w:tab w:val="left" w:pos="566"/>
      </w:tabs>
      <w:spacing w:line="240" w:lineRule="auto"/>
      <w:jc w:val="both"/>
    </w:pPr>
    <w:rPr>
      <w:rFonts w:ascii="Times New Roman" w:eastAsia="ヒラギノ明朝 Pro W3" w:hAnsi="Times" w:cs="Times New Roman"/>
      <w:sz w:val="19"/>
      <w:szCs w:val="20"/>
    </w:rPr>
  </w:style>
  <w:style w:type="character" w:customStyle="1" w:styleId="Balk3Char">
    <w:name w:val="Başlık 3 Char"/>
    <w:basedOn w:val="VarsaylanParagrafYazTipi"/>
    <w:link w:val="Balk3"/>
    <w:uiPriority w:val="9"/>
    <w:semiHidden/>
    <w:rsid w:val="00057AF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uiPriority w:val="9"/>
    <w:rsid w:val="00057AFB"/>
    <w:rPr>
      <w:rFonts w:asciiTheme="majorHAnsi" w:eastAsiaTheme="majorEastAsia" w:hAnsiTheme="majorHAnsi" w:cstheme="majorBidi"/>
      <w:color w:val="243F60" w:themeColor="accent1" w:themeShade="7F"/>
    </w:rPr>
  </w:style>
  <w:style w:type="paragraph" w:styleId="NormalWeb">
    <w:name w:val="Normal (Web)"/>
    <w:basedOn w:val="Normal"/>
    <w:uiPriority w:val="99"/>
    <w:rsid w:val="00057AFB"/>
    <w:pPr>
      <w:spacing w:before="100" w:beforeAutospacing="1" w:after="100" w:afterAutospacing="1"/>
    </w:pPr>
    <w:rPr>
      <w:rFonts w:ascii="Times New Roman" w:eastAsia="Times New Roman" w:hAnsi="Times New Roman" w:cs="Times New Roman"/>
      <w:lang w:eastAsia="tr-TR"/>
    </w:rPr>
  </w:style>
  <w:style w:type="paragraph" w:styleId="HTMLncedenBiimlendirilmi">
    <w:name w:val="HTML Preformatted"/>
    <w:basedOn w:val="Normal"/>
    <w:link w:val="HTMLncedenBiimlendirilmiChar"/>
    <w:rsid w:val="0005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57AFB"/>
    <w:rPr>
      <w:rFonts w:ascii="Courier New" w:eastAsia="Times New Roman" w:hAnsi="Courier New" w:cs="Courier New"/>
      <w:sz w:val="20"/>
      <w:szCs w:val="20"/>
      <w:lang w:eastAsia="tr-TR"/>
    </w:rPr>
  </w:style>
  <w:style w:type="paragraph" w:customStyle="1" w:styleId="Nor">
    <w:name w:val="Nor."/>
    <w:basedOn w:val="Normal"/>
    <w:next w:val="Normal"/>
    <w:rsid w:val="00057AFB"/>
    <w:pPr>
      <w:tabs>
        <w:tab w:val="left" w:pos="567"/>
      </w:tabs>
      <w:jc w:val="both"/>
    </w:pPr>
    <w:rPr>
      <w:rFonts w:ascii="New York" w:eastAsia="Times New Roman" w:hAnsi="New York" w:cs="Times New Roman"/>
      <w:sz w:val="18"/>
      <w:szCs w:val="20"/>
      <w:lang w:val="en-US" w:eastAsia="tr-TR"/>
    </w:rPr>
  </w:style>
  <w:style w:type="paragraph" w:customStyle="1" w:styleId="nor0">
    <w:name w:val="nor"/>
    <w:basedOn w:val="Normal"/>
    <w:uiPriority w:val="99"/>
    <w:rsid w:val="00057AFB"/>
    <w:pPr>
      <w:jc w:val="both"/>
    </w:pPr>
    <w:rPr>
      <w:rFonts w:ascii="New York" w:eastAsia="Arial Unicode MS" w:hAnsi="New York" w:cs="Arial Unicode MS"/>
      <w:sz w:val="18"/>
      <w:szCs w:val="18"/>
    </w:rPr>
  </w:style>
  <w:style w:type="paragraph" w:customStyle="1" w:styleId="maddebasl">
    <w:name w:val="maddebasl"/>
    <w:basedOn w:val="Normal"/>
    <w:rsid w:val="00057AFB"/>
    <w:pPr>
      <w:spacing w:before="113"/>
    </w:pPr>
    <w:rPr>
      <w:rFonts w:ascii="New York" w:eastAsia="Arial Unicode MS" w:hAnsi="New York" w:cs="Arial Unicode MS"/>
      <w:i/>
      <w:iCs/>
      <w:sz w:val="18"/>
      <w:szCs w:val="18"/>
    </w:rPr>
  </w:style>
  <w:style w:type="paragraph" w:customStyle="1" w:styleId="paraf">
    <w:name w:val="paraf"/>
    <w:basedOn w:val="Normal"/>
    <w:rsid w:val="00057AF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057AFB"/>
    <w:rPr>
      <w:color w:val="0000FF"/>
      <w:u w:val="single"/>
    </w:rPr>
  </w:style>
  <w:style w:type="character" w:customStyle="1" w:styleId="style47">
    <w:name w:val="style47"/>
    <w:basedOn w:val="VarsaylanParagrafYazTipi"/>
    <w:rsid w:val="00232652"/>
  </w:style>
  <w:style w:type="paragraph" w:styleId="BalonMetni">
    <w:name w:val="Balloon Text"/>
    <w:basedOn w:val="Normal"/>
    <w:link w:val="BalonMetniChar"/>
    <w:uiPriority w:val="99"/>
    <w:semiHidden/>
    <w:unhideWhenUsed/>
    <w:rsid w:val="000F6C53"/>
    <w:rPr>
      <w:rFonts w:ascii="Tahoma" w:hAnsi="Tahoma" w:cs="Tahoma"/>
      <w:sz w:val="16"/>
      <w:szCs w:val="16"/>
    </w:rPr>
  </w:style>
  <w:style w:type="character" w:customStyle="1" w:styleId="BalonMetniChar">
    <w:name w:val="Balon Metni Char"/>
    <w:basedOn w:val="VarsaylanParagrafYazTipi"/>
    <w:link w:val="BalonMetni"/>
    <w:uiPriority w:val="99"/>
    <w:semiHidden/>
    <w:rsid w:val="000F6C5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44"/>
    <w:pPr>
      <w:spacing w:line="240" w:lineRule="auto"/>
    </w:pPr>
    <w:rPr>
      <w:rFonts w:eastAsiaTheme="minorEastAsia"/>
      <w:sz w:val="24"/>
      <w:szCs w:val="24"/>
    </w:rPr>
  </w:style>
  <w:style w:type="paragraph" w:styleId="Balk3">
    <w:name w:val="heading 3"/>
    <w:basedOn w:val="Normal"/>
    <w:next w:val="Normal"/>
    <w:link w:val="Balk3Char"/>
    <w:uiPriority w:val="9"/>
    <w:semiHidden/>
    <w:unhideWhenUsed/>
    <w:qFormat/>
    <w:rsid w:val="00057AF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5">
    <w:name w:val="heading 5"/>
    <w:basedOn w:val="Normal"/>
    <w:next w:val="Normal"/>
    <w:link w:val="Balk5Char"/>
    <w:uiPriority w:val="9"/>
    <w:unhideWhenUsed/>
    <w:qFormat/>
    <w:rsid w:val="00057AF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5144"/>
  </w:style>
  <w:style w:type="character" w:styleId="Vurgu">
    <w:name w:val="Emphasis"/>
    <w:basedOn w:val="VarsaylanParagrafYazTipi"/>
    <w:uiPriority w:val="20"/>
    <w:qFormat/>
    <w:rsid w:val="00B05144"/>
    <w:rPr>
      <w:i/>
      <w:iCs/>
    </w:rPr>
  </w:style>
  <w:style w:type="character" w:styleId="Gl">
    <w:name w:val="Strong"/>
    <w:basedOn w:val="VarsaylanParagrafYazTipi"/>
    <w:uiPriority w:val="22"/>
    <w:qFormat/>
    <w:rsid w:val="00B05144"/>
    <w:rPr>
      <w:b/>
      <w:bCs/>
    </w:rPr>
  </w:style>
  <w:style w:type="paragraph" w:styleId="ListeParagraf">
    <w:name w:val="List Paragraph"/>
    <w:basedOn w:val="Normal"/>
    <w:uiPriority w:val="34"/>
    <w:qFormat/>
    <w:rsid w:val="00B05144"/>
    <w:pPr>
      <w:spacing w:before="100" w:beforeAutospacing="1" w:after="100" w:afterAutospacing="1"/>
    </w:pPr>
    <w:rPr>
      <w:rFonts w:ascii="Times New Roman" w:eastAsia="Times New Roman" w:hAnsi="Times New Roman" w:cs="Times New Roman"/>
      <w:lang w:eastAsia="tr-TR"/>
    </w:rPr>
  </w:style>
  <w:style w:type="paragraph" w:customStyle="1" w:styleId="3-normalyaz">
    <w:name w:val="3-normalyaz"/>
    <w:basedOn w:val="Normal"/>
    <w:rsid w:val="002331BB"/>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C61E79"/>
  </w:style>
  <w:style w:type="paragraph" w:customStyle="1" w:styleId="3-NormalYaz0">
    <w:name w:val="3-Normal Yazı"/>
    <w:rsid w:val="00D2139D"/>
    <w:pPr>
      <w:tabs>
        <w:tab w:val="left" w:pos="566"/>
      </w:tabs>
      <w:spacing w:line="240" w:lineRule="auto"/>
      <w:jc w:val="both"/>
    </w:pPr>
    <w:rPr>
      <w:rFonts w:ascii="Times New Roman" w:eastAsia="ヒラギノ明朝 Pro W3" w:hAnsi="Times" w:cs="Times New Roman"/>
      <w:sz w:val="19"/>
      <w:szCs w:val="20"/>
    </w:rPr>
  </w:style>
  <w:style w:type="character" w:customStyle="1" w:styleId="Balk3Char">
    <w:name w:val="Başlık 3 Char"/>
    <w:basedOn w:val="VarsaylanParagrafYazTipi"/>
    <w:link w:val="Balk3"/>
    <w:uiPriority w:val="9"/>
    <w:semiHidden/>
    <w:rsid w:val="00057AF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uiPriority w:val="9"/>
    <w:rsid w:val="00057AFB"/>
    <w:rPr>
      <w:rFonts w:asciiTheme="majorHAnsi" w:eastAsiaTheme="majorEastAsia" w:hAnsiTheme="majorHAnsi" w:cstheme="majorBidi"/>
      <w:color w:val="243F60" w:themeColor="accent1" w:themeShade="7F"/>
    </w:rPr>
  </w:style>
  <w:style w:type="paragraph" w:styleId="NormalWeb">
    <w:name w:val="Normal (Web)"/>
    <w:basedOn w:val="Normal"/>
    <w:uiPriority w:val="99"/>
    <w:rsid w:val="00057AFB"/>
    <w:pPr>
      <w:spacing w:before="100" w:beforeAutospacing="1" w:after="100" w:afterAutospacing="1"/>
    </w:pPr>
    <w:rPr>
      <w:rFonts w:ascii="Times New Roman" w:eastAsia="Times New Roman" w:hAnsi="Times New Roman" w:cs="Times New Roman"/>
      <w:lang w:eastAsia="tr-TR"/>
    </w:rPr>
  </w:style>
  <w:style w:type="paragraph" w:styleId="HTMLncedenBiimlendirilmi">
    <w:name w:val="HTML Preformatted"/>
    <w:basedOn w:val="Normal"/>
    <w:link w:val="HTMLncedenBiimlendirilmiChar"/>
    <w:rsid w:val="0005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57AFB"/>
    <w:rPr>
      <w:rFonts w:ascii="Courier New" w:eastAsia="Times New Roman" w:hAnsi="Courier New" w:cs="Courier New"/>
      <w:sz w:val="20"/>
      <w:szCs w:val="20"/>
      <w:lang w:eastAsia="tr-TR"/>
    </w:rPr>
  </w:style>
  <w:style w:type="paragraph" w:customStyle="1" w:styleId="Nor">
    <w:name w:val="Nor."/>
    <w:basedOn w:val="Normal"/>
    <w:next w:val="Normal"/>
    <w:rsid w:val="00057AFB"/>
    <w:pPr>
      <w:tabs>
        <w:tab w:val="left" w:pos="567"/>
      </w:tabs>
      <w:jc w:val="both"/>
    </w:pPr>
    <w:rPr>
      <w:rFonts w:ascii="New York" w:eastAsia="Times New Roman" w:hAnsi="New York" w:cs="Times New Roman"/>
      <w:sz w:val="18"/>
      <w:szCs w:val="20"/>
      <w:lang w:val="en-US" w:eastAsia="tr-TR"/>
    </w:rPr>
  </w:style>
  <w:style w:type="paragraph" w:customStyle="1" w:styleId="nor0">
    <w:name w:val="nor"/>
    <w:basedOn w:val="Normal"/>
    <w:uiPriority w:val="99"/>
    <w:rsid w:val="00057AFB"/>
    <w:pPr>
      <w:jc w:val="both"/>
    </w:pPr>
    <w:rPr>
      <w:rFonts w:ascii="New York" w:eastAsia="Arial Unicode MS" w:hAnsi="New York" w:cs="Arial Unicode MS"/>
      <w:sz w:val="18"/>
      <w:szCs w:val="18"/>
    </w:rPr>
  </w:style>
  <w:style w:type="paragraph" w:customStyle="1" w:styleId="maddebasl">
    <w:name w:val="maddebasl"/>
    <w:basedOn w:val="Normal"/>
    <w:rsid w:val="00057AFB"/>
    <w:pPr>
      <w:spacing w:before="113"/>
    </w:pPr>
    <w:rPr>
      <w:rFonts w:ascii="New York" w:eastAsia="Arial Unicode MS" w:hAnsi="New York" w:cs="Arial Unicode MS"/>
      <w:i/>
      <w:iCs/>
      <w:sz w:val="18"/>
      <w:szCs w:val="18"/>
    </w:rPr>
  </w:style>
  <w:style w:type="paragraph" w:customStyle="1" w:styleId="paraf">
    <w:name w:val="paraf"/>
    <w:basedOn w:val="Normal"/>
    <w:rsid w:val="00057AF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057AFB"/>
    <w:rPr>
      <w:color w:val="0000FF"/>
      <w:u w:val="single"/>
    </w:rPr>
  </w:style>
  <w:style w:type="character" w:customStyle="1" w:styleId="style47">
    <w:name w:val="style47"/>
    <w:basedOn w:val="VarsaylanParagrafYazTipi"/>
    <w:rsid w:val="00232652"/>
  </w:style>
  <w:style w:type="paragraph" w:styleId="BalonMetni">
    <w:name w:val="Balloon Text"/>
    <w:basedOn w:val="Normal"/>
    <w:link w:val="BalonMetniChar"/>
    <w:uiPriority w:val="99"/>
    <w:semiHidden/>
    <w:unhideWhenUsed/>
    <w:rsid w:val="000F6C53"/>
    <w:rPr>
      <w:rFonts w:ascii="Tahoma" w:hAnsi="Tahoma" w:cs="Tahoma"/>
      <w:sz w:val="16"/>
      <w:szCs w:val="16"/>
    </w:rPr>
  </w:style>
  <w:style w:type="character" w:customStyle="1" w:styleId="BalonMetniChar">
    <w:name w:val="Balon Metni Char"/>
    <w:basedOn w:val="VarsaylanParagrafYazTipi"/>
    <w:link w:val="BalonMetni"/>
    <w:uiPriority w:val="99"/>
    <w:semiHidden/>
    <w:rsid w:val="000F6C5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0217">
      <w:bodyDiv w:val="1"/>
      <w:marLeft w:val="0"/>
      <w:marRight w:val="0"/>
      <w:marTop w:val="0"/>
      <w:marBottom w:val="0"/>
      <w:divBdr>
        <w:top w:val="none" w:sz="0" w:space="0" w:color="auto"/>
        <w:left w:val="none" w:sz="0" w:space="0" w:color="auto"/>
        <w:bottom w:val="none" w:sz="0" w:space="0" w:color="auto"/>
        <w:right w:val="none" w:sz="0" w:space="0" w:color="auto"/>
      </w:divBdr>
    </w:div>
    <w:div w:id="202522648">
      <w:bodyDiv w:val="1"/>
      <w:marLeft w:val="0"/>
      <w:marRight w:val="0"/>
      <w:marTop w:val="0"/>
      <w:marBottom w:val="0"/>
      <w:divBdr>
        <w:top w:val="none" w:sz="0" w:space="0" w:color="auto"/>
        <w:left w:val="none" w:sz="0" w:space="0" w:color="auto"/>
        <w:bottom w:val="none" w:sz="0" w:space="0" w:color="auto"/>
        <w:right w:val="none" w:sz="0" w:space="0" w:color="auto"/>
      </w:divBdr>
    </w:div>
    <w:div w:id="1490562073">
      <w:bodyDiv w:val="1"/>
      <w:marLeft w:val="0"/>
      <w:marRight w:val="0"/>
      <w:marTop w:val="0"/>
      <w:marBottom w:val="0"/>
      <w:divBdr>
        <w:top w:val="none" w:sz="0" w:space="0" w:color="auto"/>
        <w:left w:val="none" w:sz="0" w:space="0" w:color="auto"/>
        <w:bottom w:val="none" w:sz="0" w:space="0" w:color="auto"/>
        <w:right w:val="none" w:sz="0" w:space="0" w:color="auto"/>
      </w:divBdr>
    </w:div>
    <w:div w:id="1532524193">
      <w:bodyDiv w:val="1"/>
      <w:marLeft w:val="0"/>
      <w:marRight w:val="0"/>
      <w:marTop w:val="0"/>
      <w:marBottom w:val="0"/>
      <w:divBdr>
        <w:top w:val="none" w:sz="0" w:space="0" w:color="auto"/>
        <w:left w:val="none" w:sz="0" w:space="0" w:color="auto"/>
        <w:bottom w:val="none" w:sz="0" w:space="0" w:color="auto"/>
        <w:right w:val="none" w:sz="0" w:space="0" w:color="auto"/>
      </w:divBdr>
    </w:div>
    <w:div w:id="1675498664">
      <w:bodyDiv w:val="1"/>
      <w:marLeft w:val="0"/>
      <w:marRight w:val="0"/>
      <w:marTop w:val="0"/>
      <w:marBottom w:val="0"/>
      <w:divBdr>
        <w:top w:val="none" w:sz="0" w:space="0" w:color="auto"/>
        <w:left w:val="none" w:sz="0" w:space="0" w:color="auto"/>
        <w:bottom w:val="none" w:sz="0" w:space="0" w:color="auto"/>
        <w:right w:val="none" w:sz="0" w:space="0" w:color="auto"/>
      </w:divBdr>
    </w:div>
    <w:div w:id="1759591145">
      <w:bodyDiv w:val="1"/>
      <w:marLeft w:val="0"/>
      <w:marRight w:val="0"/>
      <w:marTop w:val="0"/>
      <w:marBottom w:val="0"/>
      <w:divBdr>
        <w:top w:val="none" w:sz="0" w:space="0" w:color="auto"/>
        <w:left w:val="none" w:sz="0" w:space="0" w:color="auto"/>
        <w:bottom w:val="none" w:sz="0" w:space="0" w:color="auto"/>
        <w:right w:val="none" w:sz="0" w:space="0" w:color="auto"/>
      </w:divBdr>
    </w:div>
    <w:div w:id="1842041768">
      <w:bodyDiv w:val="1"/>
      <w:marLeft w:val="0"/>
      <w:marRight w:val="0"/>
      <w:marTop w:val="0"/>
      <w:marBottom w:val="0"/>
      <w:divBdr>
        <w:top w:val="none" w:sz="0" w:space="0" w:color="auto"/>
        <w:left w:val="none" w:sz="0" w:space="0" w:color="auto"/>
        <w:bottom w:val="none" w:sz="0" w:space="0" w:color="auto"/>
        <w:right w:val="none" w:sz="0" w:space="0" w:color="auto"/>
      </w:divBdr>
    </w:div>
    <w:div w:id="1984237611">
      <w:bodyDiv w:val="1"/>
      <w:marLeft w:val="0"/>
      <w:marRight w:val="0"/>
      <w:marTop w:val="0"/>
      <w:marBottom w:val="0"/>
      <w:divBdr>
        <w:top w:val="none" w:sz="0" w:space="0" w:color="auto"/>
        <w:left w:val="none" w:sz="0" w:space="0" w:color="auto"/>
        <w:bottom w:val="none" w:sz="0" w:space="0" w:color="auto"/>
        <w:right w:val="none" w:sz="0" w:space="0" w:color="auto"/>
      </w:divBdr>
    </w:div>
    <w:div w:id="20570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1500</Words>
  <Characters>8553</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hatice hanım</cp:lastModifiedBy>
  <cp:revision>3</cp:revision>
  <cp:lastPrinted>2015-04-08T11:14:00Z</cp:lastPrinted>
  <dcterms:created xsi:type="dcterms:W3CDTF">2015-11-13T09:00:00Z</dcterms:created>
  <dcterms:modified xsi:type="dcterms:W3CDTF">2015-11-13T09:04:00Z</dcterms:modified>
</cp:coreProperties>
</file>